
<file path=[Content_Types].xml><?xml version="1.0" encoding="utf-8"?>
<Types xmlns="http://schemas.openxmlformats.org/package/2006/content-types">
  <Default Extension="xml" ContentType="application/xml"/>
  <Default Extension="emf" ContentType="image/x-emf"/>
  <Default Extension="bin" ContentType="application/vnd.openxmlformats-officedocument.oleObject"/>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printerSettings/printerSettings1.bin" ContentType="application/vnd.openxmlformats-officedocument.wordprocessingml.printerSettings"/>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9EBDC" w14:textId="77777777" w:rsidR="0048142E" w:rsidRPr="0048142E" w:rsidRDefault="00B76991" w:rsidP="00963E3E">
      <w:pPr>
        <w:autoSpaceDE w:val="0"/>
        <w:autoSpaceDN w:val="0"/>
        <w:adjustRightInd w:val="0"/>
        <w:jc w:val="center"/>
        <w:rPr>
          <w:rFonts w:ascii="Bookman Old Style" w:eastAsia="Batang" w:hAnsi="Bookman Old Style"/>
          <w:b/>
          <w:smallCaps/>
          <w:sz w:val="40"/>
          <w:lang w:eastAsia="ko-KR"/>
        </w:rPr>
      </w:pPr>
      <w:r>
        <w:rPr>
          <w:rFonts w:ascii="Bookman Old Style" w:hAnsi="Bookman Old Style"/>
          <w:b/>
          <w:smallCaps/>
          <w:sz w:val="40"/>
        </w:rPr>
        <w:t>Military Manpower Systems and Economic Inequality</w:t>
      </w:r>
      <w:r w:rsidR="00963E3E" w:rsidRPr="0048142E">
        <w:rPr>
          <w:rFonts w:ascii="Bookman Old Style" w:hAnsi="Bookman Old Style"/>
          <w:b/>
          <w:smallCaps/>
          <w:sz w:val="40"/>
        </w:rPr>
        <w:t xml:space="preserve">: An Empirical Model Revisited </w:t>
      </w:r>
    </w:p>
    <w:p w14:paraId="130A5494" w14:textId="77777777" w:rsidR="00963E3E" w:rsidRPr="0048142E" w:rsidRDefault="00963E3E" w:rsidP="00963E3E">
      <w:pPr>
        <w:autoSpaceDE w:val="0"/>
        <w:autoSpaceDN w:val="0"/>
        <w:adjustRightInd w:val="0"/>
        <w:jc w:val="center"/>
        <w:rPr>
          <w:rFonts w:ascii="Bookman Old Style" w:eastAsia="Batang" w:hAnsi="Bookman Old Style"/>
          <w:b/>
          <w:smallCaps/>
          <w:sz w:val="40"/>
          <w:lang w:eastAsia="ko-KR"/>
        </w:rPr>
      </w:pPr>
      <w:r w:rsidRPr="0048142E">
        <w:rPr>
          <w:rFonts w:ascii="Bookman Old Style" w:hAnsi="Bookman Old Style"/>
          <w:b/>
          <w:smallCaps/>
          <w:sz w:val="40"/>
        </w:rPr>
        <w:t>1950-2005</w:t>
      </w:r>
    </w:p>
    <w:p w14:paraId="0E5B7CC6" w14:textId="77777777" w:rsidR="00963E3E" w:rsidRPr="00963E3E" w:rsidRDefault="00963E3E" w:rsidP="00963E3E">
      <w:pPr>
        <w:autoSpaceDE w:val="0"/>
        <w:autoSpaceDN w:val="0"/>
        <w:adjustRightInd w:val="0"/>
        <w:rPr>
          <w:rFonts w:ascii="TTdccsc10" w:eastAsia="Batang" w:hAnsi="TTdccsc10" w:cs="TTdccsc10" w:hint="eastAsia"/>
          <w:b/>
          <w:smallCaps/>
          <w:sz w:val="34"/>
          <w:szCs w:val="34"/>
          <w:lang w:eastAsia="ko-KR"/>
        </w:rPr>
      </w:pPr>
    </w:p>
    <w:tbl>
      <w:tblPr>
        <w:tblW w:w="9488" w:type="dxa"/>
        <w:jc w:val="center"/>
        <w:tblLook w:val="01E0" w:firstRow="1" w:lastRow="1" w:firstColumn="1" w:lastColumn="1" w:noHBand="0" w:noVBand="0"/>
      </w:tblPr>
      <w:tblGrid>
        <w:gridCol w:w="4968"/>
        <w:gridCol w:w="4520"/>
      </w:tblGrid>
      <w:tr w:rsidR="00963E3E" w:rsidRPr="003503B1" w14:paraId="29719CF0" w14:textId="77777777" w:rsidTr="003503B1">
        <w:trPr>
          <w:trHeight w:val="1089"/>
          <w:jc w:val="center"/>
        </w:trPr>
        <w:tc>
          <w:tcPr>
            <w:tcW w:w="4968" w:type="dxa"/>
            <w:shd w:val="clear" w:color="auto" w:fill="auto"/>
          </w:tcPr>
          <w:p w14:paraId="66CE6496" w14:textId="77777777" w:rsidR="00963E3E" w:rsidRPr="003503B1" w:rsidRDefault="00963E3E" w:rsidP="003503B1">
            <w:pPr>
              <w:autoSpaceDE w:val="0"/>
              <w:autoSpaceDN w:val="0"/>
              <w:adjustRightInd w:val="0"/>
              <w:jc w:val="center"/>
              <w:rPr>
                <w:rFonts w:ascii="Bookman Old Style" w:eastAsia="Batang" w:hAnsi="Bookman Old Style" w:cs="TTdcbx10"/>
                <w:b/>
                <w:bCs/>
                <w:lang w:eastAsia="ko-KR"/>
              </w:rPr>
            </w:pPr>
            <w:r w:rsidRPr="003503B1">
              <w:rPr>
                <w:rFonts w:ascii="Bookman Old Style" w:hAnsi="Bookman Old Style" w:cs="TTdcbx10"/>
                <w:b/>
                <w:bCs/>
              </w:rPr>
              <w:t>Nikitas Konstantinidis</w:t>
            </w:r>
            <w:r w:rsidR="00750848" w:rsidRPr="003503B1">
              <w:rPr>
                <w:rStyle w:val="FootnoteReference"/>
                <w:rFonts w:ascii="Bookman Old Style" w:hAnsi="Bookman Old Style" w:cs="TTdcbx10"/>
                <w:b/>
                <w:bCs/>
              </w:rPr>
              <w:footnoteReference w:id="1"/>
            </w:r>
          </w:p>
          <w:p w14:paraId="16F5B239" w14:textId="77777777" w:rsidR="00963E3E" w:rsidRPr="003503B1" w:rsidRDefault="00963E3E" w:rsidP="003503B1">
            <w:pPr>
              <w:autoSpaceDE w:val="0"/>
              <w:autoSpaceDN w:val="0"/>
              <w:adjustRightInd w:val="0"/>
              <w:jc w:val="center"/>
              <w:rPr>
                <w:rFonts w:ascii="Bookman Old Style" w:hAnsi="Bookman Old Style" w:cs="TTdcti10"/>
              </w:rPr>
            </w:pPr>
            <w:r w:rsidRPr="003503B1">
              <w:rPr>
                <w:rFonts w:ascii="Bookman Old Style" w:hAnsi="Bookman Old Style" w:cs="TTdcti10"/>
              </w:rPr>
              <w:t>London School of Economics and Political Science</w:t>
            </w:r>
          </w:p>
          <w:p w14:paraId="6AC3057A" w14:textId="77777777" w:rsidR="00963E3E" w:rsidRPr="003503B1" w:rsidRDefault="00963E3E" w:rsidP="003503B1">
            <w:pPr>
              <w:autoSpaceDE w:val="0"/>
              <w:autoSpaceDN w:val="0"/>
              <w:adjustRightInd w:val="0"/>
              <w:jc w:val="center"/>
              <w:rPr>
                <w:rFonts w:ascii="Bookman Old Style" w:hAnsi="Bookman Old Style" w:cs="TTdcr10"/>
              </w:rPr>
            </w:pPr>
            <w:r w:rsidRPr="003503B1">
              <w:rPr>
                <w:rFonts w:ascii="Bookman Old Style" w:hAnsi="Bookman Old Style" w:cs="TTdcr10"/>
              </w:rPr>
              <w:t>Department of Government</w:t>
            </w:r>
          </w:p>
          <w:p w14:paraId="56B6122E" w14:textId="77777777" w:rsidR="00963E3E" w:rsidRPr="003503B1" w:rsidRDefault="00963E3E" w:rsidP="003503B1">
            <w:pPr>
              <w:autoSpaceDE w:val="0"/>
              <w:autoSpaceDN w:val="0"/>
              <w:adjustRightInd w:val="0"/>
              <w:rPr>
                <w:rFonts w:ascii="Bookman Old Style" w:eastAsia="Batang" w:hAnsi="Bookman Old Style" w:cs="TTdcr10"/>
                <w:lang w:eastAsia="ko-KR"/>
              </w:rPr>
            </w:pPr>
          </w:p>
        </w:tc>
        <w:tc>
          <w:tcPr>
            <w:tcW w:w="4520" w:type="dxa"/>
            <w:shd w:val="clear" w:color="auto" w:fill="auto"/>
          </w:tcPr>
          <w:p w14:paraId="21E44807" w14:textId="77777777" w:rsidR="00963E3E" w:rsidRPr="003503B1" w:rsidRDefault="00963E3E" w:rsidP="003503B1">
            <w:pPr>
              <w:autoSpaceDE w:val="0"/>
              <w:autoSpaceDN w:val="0"/>
              <w:adjustRightInd w:val="0"/>
              <w:jc w:val="center"/>
              <w:rPr>
                <w:rFonts w:ascii="Bookman Old Style" w:eastAsia="Batang" w:hAnsi="Bookman Old Style" w:cs="TTdcr10"/>
                <w:b/>
                <w:bCs/>
                <w:lang w:eastAsia="ko-KR"/>
              </w:rPr>
            </w:pPr>
            <w:r w:rsidRPr="003503B1">
              <w:rPr>
                <w:rFonts w:ascii="Bookman Old Style" w:eastAsia="Batang" w:hAnsi="Bookman Old Style" w:cs="TTdcr10"/>
                <w:b/>
                <w:bCs/>
                <w:lang w:eastAsia="ko-KR"/>
              </w:rPr>
              <w:t>Carmela Lutmar</w:t>
            </w:r>
            <w:r w:rsidR="00B53315" w:rsidRPr="003503B1">
              <w:rPr>
                <w:rStyle w:val="FootnoteReference"/>
                <w:rFonts w:ascii="Bookman Old Style" w:eastAsia="Batang" w:hAnsi="Bookman Old Style" w:cs="TTdcr10"/>
                <w:b/>
                <w:bCs/>
                <w:lang w:eastAsia="ko-KR"/>
              </w:rPr>
              <w:footnoteReference w:id="2"/>
            </w:r>
          </w:p>
          <w:p w14:paraId="4DABFBCD" w14:textId="77777777" w:rsidR="00963E3E" w:rsidRPr="003503B1" w:rsidRDefault="00963E3E" w:rsidP="003503B1">
            <w:pPr>
              <w:autoSpaceDE w:val="0"/>
              <w:autoSpaceDN w:val="0"/>
              <w:adjustRightInd w:val="0"/>
              <w:jc w:val="center"/>
              <w:rPr>
                <w:rFonts w:ascii="Bookman Old Style" w:eastAsia="Batang" w:hAnsi="Bookman Old Style" w:cs="TTdcr10"/>
                <w:lang w:eastAsia="ko-KR"/>
              </w:rPr>
            </w:pPr>
            <w:r w:rsidRPr="003503B1">
              <w:rPr>
                <w:rFonts w:ascii="Bookman Old Style" w:eastAsia="Batang" w:hAnsi="Bookman Old Style" w:cs="TTdcr10"/>
                <w:lang w:eastAsia="ko-KR"/>
              </w:rPr>
              <w:t>University of Haifa</w:t>
            </w:r>
          </w:p>
          <w:p w14:paraId="59E7B758" w14:textId="77777777" w:rsidR="00963E3E" w:rsidRPr="003503B1" w:rsidRDefault="00963E3E" w:rsidP="003503B1">
            <w:pPr>
              <w:autoSpaceDE w:val="0"/>
              <w:autoSpaceDN w:val="0"/>
              <w:adjustRightInd w:val="0"/>
              <w:jc w:val="center"/>
              <w:rPr>
                <w:rFonts w:ascii="Bookman Old Style" w:eastAsia="Batang" w:hAnsi="Bookman Old Style" w:cs="TTdcr10"/>
                <w:lang w:eastAsia="ko-KR"/>
              </w:rPr>
            </w:pPr>
            <w:r w:rsidRPr="003503B1">
              <w:rPr>
                <w:rFonts w:ascii="Bookman Old Style" w:eastAsia="Batang" w:hAnsi="Bookman Old Style" w:cs="TTdcr10"/>
                <w:lang w:eastAsia="ko-KR"/>
              </w:rPr>
              <w:t>School of Political Science</w:t>
            </w:r>
          </w:p>
        </w:tc>
      </w:tr>
    </w:tbl>
    <w:p w14:paraId="069E613B" w14:textId="77777777" w:rsidR="00963E3E" w:rsidRDefault="00963E3E" w:rsidP="00963E3E">
      <w:pPr>
        <w:autoSpaceDE w:val="0"/>
        <w:autoSpaceDN w:val="0"/>
        <w:adjustRightInd w:val="0"/>
        <w:rPr>
          <w:rFonts w:ascii="TTdcr10" w:eastAsia="Batang" w:hAnsi="TTdcr10" w:cs="TTdcr10" w:hint="eastAsia"/>
          <w:lang w:eastAsia="ko-KR"/>
        </w:rPr>
      </w:pPr>
    </w:p>
    <w:p w14:paraId="0504D733" w14:textId="77777777" w:rsidR="00963E3E" w:rsidRPr="0048142E" w:rsidRDefault="00B76991" w:rsidP="0048142E">
      <w:pPr>
        <w:autoSpaceDE w:val="0"/>
        <w:autoSpaceDN w:val="0"/>
        <w:adjustRightInd w:val="0"/>
        <w:jc w:val="center"/>
        <w:rPr>
          <w:rFonts w:ascii="Bookman Old Style" w:eastAsia="Batang" w:hAnsi="Bookman Old Style" w:cs="TTdcr10"/>
          <w:lang w:eastAsia="ko-KR"/>
        </w:rPr>
      </w:pPr>
      <w:r>
        <w:rPr>
          <w:rFonts w:ascii="Bookman Old Style" w:hAnsi="Bookman Old Style" w:cs="TTdcr10"/>
        </w:rPr>
        <w:t xml:space="preserve">Preliminary </w:t>
      </w:r>
      <w:r w:rsidR="00963E3E" w:rsidRPr="0048142E">
        <w:rPr>
          <w:rFonts w:ascii="Bookman Old Style" w:hAnsi="Bookman Old Style" w:cs="TTdcr10"/>
        </w:rPr>
        <w:t xml:space="preserve">Draft: </w:t>
      </w:r>
      <w:r w:rsidR="0048142E" w:rsidRPr="0048142E">
        <w:rPr>
          <w:rFonts w:ascii="Bookman Old Style" w:eastAsia="Batang" w:hAnsi="Bookman Old Style" w:cs="TTdcr10"/>
          <w:lang w:eastAsia="ko-KR"/>
        </w:rPr>
        <w:t>June</w:t>
      </w:r>
      <w:r w:rsidR="00963E3E" w:rsidRPr="0048142E">
        <w:rPr>
          <w:rFonts w:ascii="Bookman Old Style" w:hAnsi="Bookman Old Style" w:cs="TTdcr10"/>
        </w:rPr>
        <w:t>, 2011</w:t>
      </w:r>
    </w:p>
    <w:p w14:paraId="25C06CF0" w14:textId="77777777" w:rsidR="00963E3E" w:rsidRDefault="00963E3E" w:rsidP="00963E3E">
      <w:pPr>
        <w:autoSpaceDE w:val="0"/>
        <w:autoSpaceDN w:val="0"/>
        <w:adjustRightInd w:val="0"/>
        <w:rPr>
          <w:rFonts w:ascii="TTdcr10" w:eastAsia="Batang" w:hAnsi="TTdcr10" w:cs="TTdcr10" w:hint="eastAsia"/>
          <w:lang w:eastAsia="ko-KR"/>
        </w:rPr>
      </w:pPr>
    </w:p>
    <w:p w14:paraId="621FE982" w14:textId="77777777" w:rsidR="0048142E" w:rsidRDefault="0048142E" w:rsidP="00963E3E">
      <w:pPr>
        <w:autoSpaceDE w:val="0"/>
        <w:autoSpaceDN w:val="0"/>
        <w:adjustRightInd w:val="0"/>
        <w:rPr>
          <w:rFonts w:ascii="TTdcbx10" w:eastAsia="Batang" w:hAnsi="TTdcbx10" w:cs="TTdcbx10" w:hint="eastAsia"/>
          <w:sz w:val="20"/>
          <w:szCs w:val="20"/>
          <w:lang w:eastAsia="ko-KR"/>
        </w:rPr>
      </w:pPr>
    </w:p>
    <w:p w14:paraId="7D4E1483" w14:textId="77777777" w:rsidR="0048142E" w:rsidRDefault="0048142E" w:rsidP="00963E3E">
      <w:pPr>
        <w:autoSpaceDE w:val="0"/>
        <w:autoSpaceDN w:val="0"/>
        <w:adjustRightInd w:val="0"/>
        <w:rPr>
          <w:rFonts w:ascii="TTdcbx10" w:eastAsia="Batang" w:hAnsi="TTdcbx10" w:cs="TTdcbx10" w:hint="eastAsia"/>
          <w:sz w:val="20"/>
          <w:szCs w:val="20"/>
          <w:lang w:eastAsia="ko-KR"/>
        </w:rPr>
      </w:pPr>
    </w:p>
    <w:p w14:paraId="3775E232" w14:textId="77777777" w:rsidR="0048142E" w:rsidRDefault="0048142E" w:rsidP="00963E3E">
      <w:pPr>
        <w:autoSpaceDE w:val="0"/>
        <w:autoSpaceDN w:val="0"/>
        <w:adjustRightInd w:val="0"/>
        <w:rPr>
          <w:rFonts w:ascii="TTdcbx10" w:eastAsia="Batang" w:hAnsi="TTdcbx10" w:cs="TTdcbx10" w:hint="eastAsia"/>
          <w:sz w:val="20"/>
          <w:szCs w:val="20"/>
          <w:lang w:eastAsia="ko-KR"/>
        </w:rPr>
      </w:pPr>
    </w:p>
    <w:p w14:paraId="407374B3" w14:textId="77777777" w:rsidR="00963E3E" w:rsidRDefault="00963E3E" w:rsidP="0048142E">
      <w:pPr>
        <w:autoSpaceDE w:val="0"/>
        <w:autoSpaceDN w:val="0"/>
        <w:adjustRightInd w:val="0"/>
        <w:jc w:val="center"/>
        <w:rPr>
          <w:rFonts w:ascii="Bookman Old Style" w:eastAsia="Batang" w:hAnsi="Bookman Old Style" w:cs="TTdcbx10" w:hint="eastAsia"/>
          <w:b/>
          <w:bCs/>
          <w:lang w:eastAsia="ko-KR"/>
        </w:rPr>
      </w:pPr>
      <w:r w:rsidRPr="0048142E">
        <w:rPr>
          <w:rFonts w:ascii="Bookman Old Style" w:hAnsi="Bookman Old Style" w:cs="TTdcbx10"/>
          <w:b/>
          <w:bCs/>
        </w:rPr>
        <w:t>Abstract</w:t>
      </w:r>
    </w:p>
    <w:p w14:paraId="2850DD62" w14:textId="77777777" w:rsidR="0048142E" w:rsidRPr="0048142E" w:rsidRDefault="0048142E" w:rsidP="0048142E">
      <w:pPr>
        <w:autoSpaceDE w:val="0"/>
        <w:autoSpaceDN w:val="0"/>
        <w:adjustRightInd w:val="0"/>
        <w:jc w:val="center"/>
        <w:rPr>
          <w:rFonts w:ascii="Bookman Old Style" w:eastAsia="Batang" w:hAnsi="Bookman Old Style" w:cs="TTdcbx10" w:hint="eastAsia"/>
          <w:b/>
          <w:bCs/>
          <w:lang w:eastAsia="ko-KR"/>
        </w:rPr>
      </w:pPr>
    </w:p>
    <w:p w14:paraId="4149B0B9" w14:textId="77777777" w:rsidR="0048142E" w:rsidRDefault="0048142E" w:rsidP="0048142E">
      <w:pPr>
        <w:jc w:val="both"/>
        <w:rPr>
          <w:rFonts w:ascii="Bookman Old Style" w:eastAsia="Batang" w:hAnsi="Bookman Old Style" w:hint="eastAsia"/>
          <w:i/>
          <w:iCs/>
          <w:lang w:eastAsia="ko-KR"/>
        </w:rPr>
      </w:pPr>
      <w:r w:rsidRPr="0048142E">
        <w:rPr>
          <w:rFonts w:ascii="Bookman Old Style" w:hAnsi="Bookman Old Style"/>
          <w:i/>
          <w:iCs/>
        </w:rPr>
        <w:t>Military conscription is one of the constitutive policy bargains of the modern state. From a political economy perspective taxation and conscription may be viewed as substitutable instruments of foreign and defense policy. Existing empiric</w:t>
      </w:r>
      <w:r w:rsidR="006D59BA">
        <w:rPr>
          <w:rFonts w:ascii="Bookman Old Style" w:hAnsi="Bookman Old Style"/>
          <w:i/>
          <w:iCs/>
        </w:rPr>
        <w:t xml:space="preserve">al studies focus mostly on the </w:t>
      </w:r>
      <w:r w:rsidR="006D59BA">
        <w:rPr>
          <w:rFonts w:ascii="Bookman Old Style" w:eastAsia="Batang" w:hAnsi="Bookman Old Style"/>
          <w:i/>
          <w:iCs/>
          <w:lang w:eastAsia="ko-KR"/>
        </w:rPr>
        <w:t>‘</w:t>
      </w:r>
      <w:r w:rsidR="006D59BA">
        <w:rPr>
          <w:rFonts w:ascii="Bookman Old Style" w:hAnsi="Bookman Old Style"/>
          <w:i/>
          <w:iCs/>
        </w:rPr>
        <w:t>political</w:t>
      </w:r>
      <w:r w:rsidR="006D59BA">
        <w:rPr>
          <w:rFonts w:ascii="Bookman Old Style" w:eastAsia="Batang" w:hAnsi="Bookman Old Style"/>
          <w:i/>
          <w:iCs/>
          <w:lang w:eastAsia="ko-KR"/>
        </w:rPr>
        <w:t>’</w:t>
      </w:r>
      <w:r w:rsidRPr="0048142E">
        <w:rPr>
          <w:rFonts w:ascii="Bookman Old Style" w:hAnsi="Bookman Old Style"/>
          <w:i/>
          <w:iCs/>
        </w:rPr>
        <w:t xml:space="preserve"> causal link from the choice of military manpower systems (conscript vs. professional) to defense policy as is primarily expressed by the projection of ‘hard’ military force. We, on the other hand, use a time-series cross-section (TSCS) original data set (1950</w:t>
      </w:r>
      <w:r w:rsidR="006D59BA">
        <w:rPr>
          <w:rFonts w:ascii="Bookman Old Style" w:hAnsi="Bookman Old Style"/>
          <w:i/>
          <w:iCs/>
        </w:rPr>
        <w:t xml:space="preserve">-2005 state-years) to test the </w:t>
      </w:r>
      <w:r w:rsidR="006D59BA">
        <w:rPr>
          <w:rFonts w:ascii="Bookman Old Style" w:eastAsia="Batang" w:hAnsi="Bookman Old Style"/>
          <w:i/>
          <w:iCs/>
          <w:lang w:eastAsia="ko-KR"/>
        </w:rPr>
        <w:t>‘</w:t>
      </w:r>
      <w:r w:rsidR="006D59BA">
        <w:rPr>
          <w:rFonts w:ascii="Bookman Old Style" w:hAnsi="Bookman Old Style"/>
          <w:i/>
          <w:iCs/>
        </w:rPr>
        <w:t>economic</w:t>
      </w:r>
      <w:r w:rsidR="006D59BA">
        <w:rPr>
          <w:rFonts w:ascii="Bookman Old Style" w:eastAsia="Batang" w:hAnsi="Bookman Old Style"/>
          <w:i/>
          <w:iCs/>
          <w:lang w:eastAsia="ko-KR"/>
        </w:rPr>
        <w:t>’</w:t>
      </w:r>
      <w:r w:rsidR="00B53315">
        <w:rPr>
          <w:rFonts w:ascii="Bookman Old Style" w:hAnsi="Bookman Old Style"/>
          <w:i/>
          <w:iCs/>
        </w:rPr>
        <w:t xml:space="preserve"> causal link from </w:t>
      </w:r>
      <w:r w:rsidRPr="0048142E">
        <w:rPr>
          <w:rFonts w:ascii="Bookman Old Style" w:hAnsi="Bookman Old Style"/>
          <w:i/>
          <w:iCs/>
        </w:rPr>
        <w:t xml:space="preserve">economic </w:t>
      </w:r>
      <w:r w:rsidR="00B53315">
        <w:rPr>
          <w:rFonts w:ascii="Bookman Old Style" w:hAnsi="Bookman Old Style"/>
          <w:i/>
          <w:iCs/>
        </w:rPr>
        <w:t>(</w:t>
      </w:r>
      <w:r w:rsidRPr="0048142E">
        <w:rPr>
          <w:rFonts w:ascii="Bookman Old Style" w:hAnsi="Bookman Old Style"/>
          <w:i/>
          <w:iCs/>
        </w:rPr>
        <w:t>and political) inequality to the choice of military manpower system.</w:t>
      </w:r>
      <w:r w:rsidR="00B53315">
        <w:rPr>
          <w:rFonts w:ascii="Bookman Old Style" w:hAnsi="Bookman Old Style"/>
          <w:i/>
          <w:iCs/>
        </w:rPr>
        <w:t xml:space="preserve"> We find that more egalitarian societies will tend to conscript at a higher rate</w:t>
      </w:r>
      <w:r w:rsidRPr="0048142E">
        <w:rPr>
          <w:rFonts w:ascii="Bookman Old Style" w:hAnsi="Bookman Old Style"/>
          <w:i/>
          <w:iCs/>
        </w:rPr>
        <w:t>. We manage to capture the richness of cross-country and cross-time variation in types of military organization by using both effective and statutory continuous measures of military conscription, in order to control for the discrepancy between legally enacted and effectively enforced levels of conscription. Panel-corrected standard errors and distributed lags are estimated to correct for temporal dependence, policy inertia, and other identification concerns.</w:t>
      </w:r>
    </w:p>
    <w:p w14:paraId="430D84EB" w14:textId="77777777" w:rsidR="00A672F1" w:rsidRDefault="00A672F1" w:rsidP="00A672F1">
      <w:pPr>
        <w:spacing w:after="240" w:line="360" w:lineRule="auto"/>
        <w:jc w:val="both"/>
        <w:rPr>
          <w:rFonts w:ascii="Bookman Old Style" w:eastAsia="Batang" w:hAnsi="Bookman Old Style"/>
          <w:lang w:eastAsia="ko-KR"/>
        </w:rPr>
        <w:sectPr w:rsidR="00A672F1">
          <w:footnotePr>
            <w:numFmt w:val="chicago"/>
          </w:footnotePr>
          <w:pgSz w:w="12240" w:h="15840"/>
          <w:pgMar w:top="1440" w:right="1800" w:bottom="1440" w:left="1800" w:header="708" w:footer="708" w:gutter="0"/>
          <w:cols w:space="708"/>
          <w:docGrid w:linePitch="360"/>
        </w:sectPr>
      </w:pPr>
    </w:p>
    <w:p w14:paraId="78B111CC" w14:textId="77777777" w:rsidR="00750848" w:rsidRPr="005A74E9" w:rsidRDefault="00750848" w:rsidP="00750848">
      <w:pPr>
        <w:pStyle w:val="Heading1"/>
        <w:rPr>
          <w:rFonts w:ascii="Bookman Old Style" w:hAnsi="Bookman Old Style"/>
          <w:lang w:eastAsia="ko-KR"/>
        </w:rPr>
      </w:pPr>
      <w:r w:rsidRPr="005A74E9">
        <w:rPr>
          <w:rFonts w:ascii="Bookman Old Style" w:hAnsi="Bookman Old Style"/>
          <w:lang w:eastAsia="ko-KR"/>
        </w:rPr>
        <w:lastRenderedPageBreak/>
        <w:t>Introduction</w:t>
      </w:r>
    </w:p>
    <w:p w14:paraId="3C04A490" w14:textId="77777777" w:rsidR="00750848" w:rsidRPr="00750848" w:rsidRDefault="00750848" w:rsidP="00750848"/>
    <w:p w14:paraId="192A000E" w14:textId="6F6D736D" w:rsidR="006D59BA" w:rsidRPr="00876259" w:rsidRDefault="006D59BA" w:rsidP="00A672F1">
      <w:pPr>
        <w:spacing w:after="240" w:line="360" w:lineRule="auto"/>
        <w:jc w:val="both"/>
        <w:rPr>
          <w:rFonts w:ascii="Bookman Old Style" w:eastAsia="Batang" w:hAnsi="Bookman Old Style" w:hint="eastAsia"/>
          <w:lang w:eastAsia="ko-KR"/>
        </w:rPr>
      </w:pPr>
      <w:r>
        <w:rPr>
          <w:rFonts w:ascii="Bookman Old Style" w:eastAsia="Batang" w:hAnsi="Bookman Old Style" w:hint="eastAsia"/>
          <w:lang w:eastAsia="ko-KR"/>
        </w:rPr>
        <w:t>F</w:t>
      </w:r>
      <w:r w:rsidRPr="0097427B">
        <w:rPr>
          <w:rFonts w:ascii="Bookman Old Style" w:eastAsia="Batang" w:hAnsi="Bookman Old Style"/>
          <w:lang w:eastAsia="ko-KR"/>
        </w:rPr>
        <w:t>or all their diversity in regime types</w:t>
      </w:r>
      <w:r>
        <w:rPr>
          <w:rFonts w:ascii="Bookman Old Style" w:eastAsia="Batang" w:hAnsi="Bookman Old Style" w:hint="eastAsia"/>
          <w:lang w:eastAsia="ko-KR"/>
        </w:rPr>
        <w:t xml:space="preserve"> </w:t>
      </w:r>
      <w:r w:rsidRPr="0097427B">
        <w:rPr>
          <w:rFonts w:ascii="Bookman Old Style" w:eastAsia="Batang" w:hAnsi="Bookman Old Style"/>
          <w:lang w:eastAsia="ko-KR"/>
        </w:rPr>
        <w:t>and security considerati</w:t>
      </w:r>
      <w:r>
        <w:rPr>
          <w:rFonts w:ascii="Bookman Old Style" w:eastAsia="Batang" w:hAnsi="Bookman Old Style"/>
          <w:lang w:eastAsia="ko-KR"/>
        </w:rPr>
        <w:t>ons more than half of the world’</w:t>
      </w:r>
      <w:r w:rsidRPr="0097427B">
        <w:rPr>
          <w:rFonts w:ascii="Bookman Old Style" w:eastAsia="Batang" w:hAnsi="Bookman Old Style"/>
          <w:lang w:eastAsia="ko-KR"/>
        </w:rPr>
        <w:t>s states employ military conscription</w:t>
      </w:r>
      <w:r>
        <w:rPr>
          <w:rFonts w:ascii="Bookman Old Style" w:eastAsia="Batang" w:hAnsi="Bookman Old Style" w:hint="eastAsia"/>
          <w:lang w:eastAsia="ko-KR"/>
        </w:rPr>
        <w:t xml:space="preserve"> </w:t>
      </w:r>
      <w:r w:rsidRPr="0097427B">
        <w:rPr>
          <w:rFonts w:ascii="Bookman Old Style" w:eastAsia="Batang" w:hAnsi="Bookman Old Style"/>
          <w:lang w:eastAsia="ko-KR"/>
        </w:rPr>
        <w:t>in one form or the other (Hadass, 2004), amongst them major powers like China, Russia, and</w:t>
      </w:r>
      <w:r>
        <w:rPr>
          <w:rFonts w:ascii="Bookman Old Style" w:eastAsia="Batang" w:hAnsi="Bookman Old Style" w:hint="eastAsia"/>
          <w:lang w:eastAsia="ko-KR"/>
        </w:rPr>
        <w:t xml:space="preserve"> </w:t>
      </w:r>
      <w:r w:rsidRPr="0097427B">
        <w:rPr>
          <w:rFonts w:ascii="Bookman Old Style" w:eastAsia="Batang" w:hAnsi="Bookman Old Style"/>
          <w:lang w:eastAsia="ko-KR"/>
        </w:rPr>
        <w:t>Brazil. Intertemporally (even macrohistorically) the observed variation in state policy with</w:t>
      </w:r>
      <w:r>
        <w:rPr>
          <w:rFonts w:ascii="Bookman Old Style" w:eastAsia="Batang" w:hAnsi="Bookman Old Style" w:hint="eastAsia"/>
          <w:lang w:eastAsia="ko-KR"/>
        </w:rPr>
        <w:t xml:space="preserve"> </w:t>
      </w:r>
      <w:r w:rsidRPr="0097427B">
        <w:rPr>
          <w:rFonts w:ascii="Bookman Old Style" w:eastAsia="Batang" w:hAnsi="Bookman Old Style"/>
          <w:lang w:eastAsia="ko-KR"/>
        </w:rPr>
        <w:t>respect to the allocation of military manpower resources by means of either volunteerism</w:t>
      </w:r>
      <w:r>
        <w:rPr>
          <w:rFonts w:ascii="Bookman Old Style" w:eastAsia="Batang" w:hAnsi="Bookman Old Style" w:hint="eastAsia"/>
          <w:lang w:eastAsia="ko-KR"/>
        </w:rPr>
        <w:t xml:space="preserve"> </w:t>
      </w:r>
      <w:r w:rsidRPr="0097427B">
        <w:rPr>
          <w:rFonts w:ascii="Bookman Old Style" w:eastAsia="Batang" w:hAnsi="Bookman Old Style"/>
          <w:lang w:eastAsia="ko-KR"/>
        </w:rPr>
        <w:t>(militias), market incentives (mercenaries or professional soldiers), or military conscription</w:t>
      </w:r>
      <w:r>
        <w:rPr>
          <w:rFonts w:ascii="Bookman Old Style" w:eastAsia="Batang" w:hAnsi="Bookman Old Style" w:hint="eastAsia"/>
          <w:lang w:eastAsia="ko-KR"/>
        </w:rPr>
        <w:t xml:space="preserve"> </w:t>
      </w:r>
      <w:r w:rsidRPr="0097427B">
        <w:rPr>
          <w:rFonts w:ascii="Bookman Old Style" w:eastAsia="Batang" w:hAnsi="Bookman Old Style"/>
          <w:lang w:eastAsia="ko-KR"/>
        </w:rPr>
        <w:t>(citizen soldiers or mass national armies) is even richer. While in some notable cases, namely</w:t>
      </w:r>
      <w:r>
        <w:rPr>
          <w:rFonts w:ascii="Bookman Old Style" w:eastAsia="Batang" w:hAnsi="Bookman Old Style" w:hint="eastAsia"/>
          <w:lang w:eastAsia="ko-KR"/>
        </w:rPr>
        <w:t xml:space="preserve"> </w:t>
      </w:r>
      <w:r w:rsidRPr="0097427B">
        <w:rPr>
          <w:rFonts w:ascii="Bookman Old Style" w:eastAsia="Batang" w:hAnsi="Bookman Old Style"/>
          <w:lang w:eastAsia="ko-KR"/>
        </w:rPr>
        <w:t>Britain, the US, and other Anglo-Saxon democracies after both World Wars (Levi, 1996),</w:t>
      </w:r>
      <w:r>
        <w:rPr>
          <w:rFonts w:ascii="Bookman Old Style" w:eastAsia="Batang" w:hAnsi="Bookman Old Style" w:hint="eastAsia"/>
          <w:lang w:eastAsia="ko-KR"/>
        </w:rPr>
        <w:t xml:space="preserve"> </w:t>
      </w:r>
      <w:r w:rsidRPr="0097427B">
        <w:rPr>
          <w:rFonts w:ascii="Bookman Old Style" w:eastAsia="Batang" w:hAnsi="Bookman Old Style"/>
          <w:lang w:eastAsia="ko-KR"/>
        </w:rPr>
        <w:t xml:space="preserve">the transition back to the </w:t>
      </w:r>
      <w:r w:rsidRPr="0010017A">
        <w:rPr>
          <w:rFonts w:ascii="Bookman Old Style" w:eastAsia="Batang" w:hAnsi="Bookman Old Style"/>
          <w:i/>
          <w:lang w:eastAsia="ko-KR"/>
        </w:rPr>
        <w:t>status quo</w:t>
      </w:r>
      <w:r w:rsidRPr="0097427B">
        <w:rPr>
          <w:rFonts w:ascii="Bookman Old Style" w:eastAsia="Batang" w:hAnsi="Bookman Old Style"/>
          <w:lang w:eastAsia="ko-KR"/>
        </w:rPr>
        <w:t xml:space="preserve"> of full military professionalization was made once the</w:t>
      </w:r>
      <w:r>
        <w:rPr>
          <w:rFonts w:ascii="Bookman Old Style" w:eastAsia="Batang" w:hAnsi="Bookman Old Style" w:hint="eastAsia"/>
          <w:lang w:eastAsia="ko-KR"/>
        </w:rPr>
        <w:t xml:space="preserve"> </w:t>
      </w:r>
      <w:r w:rsidRPr="0097427B">
        <w:rPr>
          <w:rFonts w:ascii="Bookman Old Style" w:eastAsia="Batang" w:hAnsi="Bookman Old Style"/>
          <w:lang w:eastAsia="ko-KR"/>
        </w:rPr>
        <w:t>extenuating circumstances of heightened security threat ceased to bind, the long-term trend</w:t>
      </w:r>
      <w:r>
        <w:rPr>
          <w:rFonts w:ascii="Bookman Old Style" w:eastAsia="Batang" w:hAnsi="Bookman Old Style" w:hint="eastAsia"/>
          <w:lang w:eastAsia="ko-KR"/>
        </w:rPr>
        <w:t xml:space="preserve"> </w:t>
      </w:r>
      <w:r w:rsidRPr="0097427B">
        <w:rPr>
          <w:rFonts w:ascii="Bookman Old Style" w:eastAsia="Batang" w:hAnsi="Bookman Old Style"/>
          <w:lang w:eastAsia="ko-KR"/>
        </w:rPr>
        <w:t xml:space="preserve">towards </w:t>
      </w:r>
      <w:r w:rsidR="00FA5903" w:rsidRPr="0097427B">
        <w:rPr>
          <w:rFonts w:ascii="Bookman Old Style" w:eastAsia="Batang" w:hAnsi="Bookman Old Style"/>
          <w:lang w:eastAsia="ko-KR"/>
        </w:rPr>
        <w:t>professionalization</w:t>
      </w:r>
      <w:r w:rsidRPr="0097427B">
        <w:rPr>
          <w:rFonts w:ascii="Bookman Old Style" w:eastAsia="Batang" w:hAnsi="Bookman Old Style"/>
          <w:lang w:eastAsia="ko-KR"/>
        </w:rPr>
        <w:t xml:space="preserve"> and military downsizing only caught up with countries such as</w:t>
      </w:r>
      <w:r>
        <w:rPr>
          <w:rFonts w:ascii="Bookman Old Style" w:eastAsia="Batang" w:hAnsi="Bookman Old Style" w:hint="eastAsia"/>
          <w:lang w:eastAsia="ko-KR"/>
        </w:rPr>
        <w:t xml:space="preserve"> </w:t>
      </w:r>
      <w:r w:rsidRPr="0097427B">
        <w:rPr>
          <w:rFonts w:ascii="Bookman Old Style" w:eastAsia="Batang" w:hAnsi="Bookman Old Style"/>
          <w:lang w:eastAsia="ko-KR"/>
        </w:rPr>
        <w:t>France, Italy, and Spain after the end of the Cold War. The reverse transition towards the</w:t>
      </w:r>
      <w:r>
        <w:rPr>
          <w:rFonts w:ascii="Bookman Old Style" w:eastAsia="Batang" w:hAnsi="Bookman Old Style" w:hint="eastAsia"/>
          <w:lang w:eastAsia="ko-KR"/>
        </w:rPr>
        <w:t xml:space="preserve"> </w:t>
      </w:r>
      <w:r w:rsidRPr="0097427B">
        <w:rPr>
          <w:rFonts w:ascii="Bookman Old Style" w:eastAsia="Batang" w:hAnsi="Bookman Old Style"/>
          <w:lang w:eastAsia="ko-KR"/>
        </w:rPr>
        <w:t xml:space="preserve">adoption of conscription has also happened often in </w:t>
      </w:r>
      <w:r w:rsidR="0010017A">
        <w:rPr>
          <w:rFonts w:ascii="Bookman Old Style" w:eastAsia="Batang" w:hAnsi="Bookman Old Style"/>
          <w:lang w:eastAsia="ko-KR"/>
        </w:rPr>
        <w:t>cases beyond the Euro-Atlantic ‘</w:t>
      </w:r>
      <w:r w:rsidRPr="0097427B">
        <w:rPr>
          <w:rFonts w:ascii="Bookman Old Style" w:eastAsia="Batang" w:hAnsi="Bookman Old Style"/>
          <w:lang w:eastAsia="ko-KR"/>
        </w:rPr>
        <w:t>security</w:t>
      </w:r>
      <w:r>
        <w:rPr>
          <w:rFonts w:ascii="Bookman Old Style" w:eastAsia="Batang" w:hAnsi="Bookman Old Style" w:hint="eastAsia"/>
          <w:lang w:eastAsia="ko-KR"/>
        </w:rPr>
        <w:t xml:space="preserve"> </w:t>
      </w:r>
      <w:r w:rsidR="0010017A">
        <w:rPr>
          <w:rFonts w:ascii="Bookman Old Style" w:eastAsia="Batang" w:hAnsi="Bookman Old Style"/>
          <w:lang w:eastAsia="ko-KR"/>
        </w:rPr>
        <w:t>community’.</w:t>
      </w:r>
    </w:p>
    <w:p w14:paraId="7B50E775" w14:textId="77777777" w:rsidR="00B33A04" w:rsidRDefault="0097427B" w:rsidP="00B33A04">
      <w:pPr>
        <w:spacing w:after="240" w:line="360" w:lineRule="auto"/>
        <w:ind w:firstLine="340"/>
        <w:jc w:val="both"/>
        <w:rPr>
          <w:rFonts w:ascii="Bookman Old Style" w:eastAsia="Batang" w:hAnsi="Bookman Old Style"/>
          <w:lang w:eastAsia="ko-KR"/>
        </w:rPr>
      </w:pPr>
      <w:r>
        <w:rPr>
          <w:rFonts w:ascii="Bookman Old Style" w:eastAsia="Batang" w:hAnsi="Bookman Old Style" w:hint="eastAsia"/>
          <w:lang w:eastAsia="ko-KR"/>
        </w:rPr>
        <w:t xml:space="preserve">As </w:t>
      </w:r>
      <w:r w:rsidRPr="0097427B">
        <w:rPr>
          <w:rFonts w:ascii="Bookman Old Style" w:eastAsia="Batang" w:hAnsi="Bookman Old Style"/>
          <w:lang w:eastAsia="ko-KR"/>
        </w:rPr>
        <w:t>one of the constitutive policy bargains of the</w:t>
      </w:r>
      <w:r>
        <w:rPr>
          <w:rFonts w:ascii="Bookman Old Style" w:eastAsia="Batang" w:hAnsi="Bookman Old Style" w:hint="eastAsia"/>
          <w:lang w:eastAsia="ko-KR"/>
        </w:rPr>
        <w:t xml:space="preserve"> </w:t>
      </w:r>
      <w:r w:rsidRPr="0097427B">
        <w:rPr>
          <w:rFonts w:ascii="Bookman Old Style" w:eastAsia="Batang" w:hAnsi="Bookman Old Style"/>
          <w:lang w:eastAsia="ko-KR"/>
        </w:rPr>
        <w:t>modern state</w:t>
      </w:r>
      <w:r>
        <w:rPr>
          <w:rFonts w:ascii="Bookman Old Style" w:eastAsia="Batang" w:hAnsi="Bookman Old Style" w:hint="eastAsia"/>
          <w:lang w:eastAsia="ko-KR"/>
        </w:rPr>
        <w:t xml:space="preserve">, military conscription is one of those institutions that run to the core of state-society relations. </w:t>
      </w:r>
      <w:r w:rsidR="00914C35">
        <w:rPr>
          <w:rFonts w:ascii="Bookman Old Style" w:eastAsia="Batang" w:hAnsi="Bookman Old Style" w:hint="eastAsia"/>
          <w:lang w:eastAsia="ko-KR"/>
        </w:rPr>
        <w:t>From an academic point of view, the study of conscription lies at the intersection of such fields as political economy, defense economics, international security, and comparative politics. Y</w:t>
      </w:r>
      <w:r>
        <w:rPr>
          <w:rFonts w:ascii="Bookman Old Style" w:eastAsia="Batang" w:hAnsi="Bookman Old Style" w:hint="eastAsia"/>
          <w:lang w:eastAsia="ko-KR"/>
        </w:rPr>
        <w:t>et</w:t>
      </w:r>
      <w:r w:rsidR="005017FF">
        <w:rPr>
          <w:rFonts w:ascii="Bookman Old Style" w:eastAsia="Batang" w:hAnsi="Bookman Old Style" w:hint="eastAsia"/>
          <w:lang w:eastAsia="ko-KR"/>
        </w:rPr>
        <w:t>, despite the richness in variation of military manpower procurement systems (MMS) both across countries and over time</w:t>
      </w:r>
      <w:r w:rsidRPr="0097427B">
        <w:rPr>
          <w:rFonts w:ascii="Bookman Old Style" w:eastAsia="Batang" w:hAnsi="Bookman Old Style"/>
          <w:lang w:eastAsia="ko-KR"/>
        </w:rPr>
        <w:t>, the poli</w:t>
      </w:r>
      <w:r w:rsidR="005017FF">
        <w:rPr>
          <w:rFonts w:ascii="Bookman Old Style" w:eastAsia="Batang" w:hAnsi="Bookman Old Style"/>
          <w:lang w:eastAsia="ko-KR"/>
        </w:rPr>
        <w:t>tical economy of the so-called ‘conscription tax’</w:t>
      </w:r>
      <w:r w:rsidR="005017FF">
        <w:rPr>
          <w:rFonts w:ascii="Bookman Old Style" w:eastAsia="Batang" w:hAnsi="Bookman Old Style" w:hint="eastAsia"/>
          <w:lang w:eastAsia="ko-KR"/>
        </w:rPr>
        <w:t xml:space="preserve"> </w:t>
      </w:r>
      <w:r w:rsidR="005017FF">
        <w:rPr>
          <w:rFonts w:ascii="Bookman Old Style" w:eastAsia="Batang" w:hAnsi="Bookman Old Style"/>
          <w:lang w:eastAsia="ko-KR"/>
        </w:rPr>
        <w:t>has</w:t>
      </w:r>
      <w:r w:rsidR="005017FF">
        <w:rPr>
          <w:rFonts w:ascii="Bookman Old Style" w:eastAsia="Batang" w:hAnsi="Bookman Old Style" w:hint="eastAsia"/>
          <w:lang w:eastAsia="ko-KR"/>
        </w:rPr>
        <w:t xml:space="preserve"> yet to be </w:t>
      </w:r>
      <w:r w:rsidRPr="0097427B">
        <w:rPr>
          <w:rFonts w:ascii="Bookman Old Style" w:eastAsia="Batang" w:hAnsi="Bookman Old Style"/>
          <w:lang w:eastAsia="ko-KR"/>
        </w:rPr>
        <w:t>studied in a systemati</w:t>
      </w:r>
      <w:r w:rsidR="005017FF">
        <w:rPr>
          <w:rFonts w:ascii="Bookman Old Style" w:eastAsia="Batang" w:hAnsi="Bookman Old Style"/>
          <w:lang w:eastAsia="ko-KR"/>
        </w:rPr>
        <w:t xml:space="preserve">c and consistent fashion, </w:t>
      </w:r>
      <w:r w:rsidR="005017FF">
        <w:rPr>
          <w:rFonts w:ascii="Bookman Old Style" w:eastAsia="Batang" w:hAnsi="Bookman Old Style" w:hint="eastAsia"/>
          <w:lang w:eastAsia="ko-KR"/>
        </w:rPr>
        <w:t xml:space="preserve">not least because </w:t>
      </w:r>
      <w:r w:rsidRPr="0097427B">
        <w:rPr>
          <w:rFonts w:ascii="Bookman Old Style" w:eastAsia="Batang" w:hAnsi="Bookman Old Style"/>
          <w:lang w:eastAsia="ko-KR"/>
        </w:rPr>
        <w:t xml:space="preserve">the extant </w:t>
      </w:r>
      <w:r w:rsidR="005017FF">
        <w:rPr>
          <w:rFonts w:ascii="Bookman Old Style" w:eastAsia="Batang" w:hAnsi="Bookman Old Style" w:hint="eastAsia"/>
          <w:lang w:eastAsia="ko-KR"/>
        </w:rPr>
        <w:t xml:space="preserve">normative </w:t>
      </w:r>
      <w:r w:rsidRPr="0097427B">
        <w:rPr>
          <w:rFonts w:ascii="Bookman Old Style" w:eastAsia="Batang" w:hAnsi="Bookman Old Style"/>
          <w:lang w:eastAsia="ko-KR"/>
        </w:rPr>
        <w:t>body</w:t>
      </w:r>
      <w:r>
        <w:rPr>
          <w:rFonts w:ascii="Bookman Old Style" w:eastAsia="Batang" w:hAnsi="Bookman Old Style" w:hint="eastAsia"/>
          <w:lang w:eastAsia="ko-KR"/>
        </w:rPr>
        <w:t xml:space="preserve"> </w:t>
      </w:r>
      <w:r w:rsidRPr="0097427B">
        <w:rPr>
          <w:rFonts w:ascii="Bookman Old Style" w:eastAsia="Batang" w:hAnsi="Bookman Old Style"/>
          <w:lang w:eastAsia="ko-KR"/>
        </w:rPr>
        <w:t>of work and the corresponding policy debates have by and large been motivated by transient</w:t>
      </w:r>
      <w:r>
        <w:rPr>
          <w:rFonts w:ascii="Bookman Old Style" w:eastAsia="Batang" w:hAnsi="Bookman Old Style" w:hint="eastAsia"/>
          <w:lang w:eastAsia="ko-KR"/>
        </w:rPr>
        <w:t xml:space="preserve"> </w:t>
      </w:r>
      <w:r w:rsidRPr="0097427B">
        <w:rPr>
          <w:rFonts w:ascii="Bookman Old Style" w:eastAsia="Batang" w:hAnsi="Bookman Old Style"/>
          <w:lang w:eastAsia="ko-KR"/>
        </w:rPr>
        <w:t xml:space="preserve">historical relevance essentially in </w:t>
      </w:r>
      <w:r w:rsidRPr="0097427B">
        <w:rPr>
          <w:rFonts w:ascii="Bookman Old Style" w:eastAsia="Batang" w:hAnsi="Bookman Old Style"/>
          <w:lang w:eastAsia="ko-KR"/>
        </w:rPr>
        <w:lastRenderedPageBreak/>
        <w:t xml:space="preserve">the aftermath of major </w:t>
      </w:r>
      <w:r w:rsidR="005017FF">
        <w:rPr>
          <w:rFonts w:ascii="Bookman Old Style" w:eastAsia="Batang" w:hAnsi="Bookman Old Style"/>
          <w:lang w:eastAsia="ko-KR"/>
        </w:rPr>
        <w:t>wars</w:t>
      </w:r>
      <w:r w:rsidR="005017FF">
        <w:rPr>
          <w:rFonts w:ascii="Bookman Old Style" w:eastAsia="Batang" w:hAnsi="Bookman Old Style" w:hint="eastAsia"/>
          <w:lang w:eastAsia="ko-KR"/>
        </w:rPr>
        <w:t xml:space="preserve"> (namely the two World Wars and the Vietnam War).</w:t>
      </w:r>
      <w:r w:rsidR="003B5634">
        <w:rPr>
          <w:rFonts w:ascii="Bookman Old Style" w:eastAsia="Batang" w:hAnsi="Bookman Old Style"/>
          <w:lang w:eastAsia="ko-KR"/>
        </w:rPr>
        <w:t xml:space="preserve"> </w:t>
      </w:r>
      <w:r w:rsidR="003B5634" w:rsidRPr="003B5634">
        <w:rPr>
          <w:rFonts w:ascii="Bookman Old Style" w:eastAsia="Batang" w:hAnsi="Bookman Old Style"/>
          <w:lang w:eastAsia="ko-KR"/>
        </w:rPr>
        <w:t>The heightened need for military personnel and manpower during the Vietnam War, the</w:t>
      </w:r>
      <w:r w:rsidR="003B5634">
        <w:rPr>
          <w:rFonts w:ascii="Bookman Old Style" w:eastAsia="Batang" w:hAnsi="Bookman Old Style"/>
          <w:lang w:eastAsia="ko-KR"/>
        </w:rPr>
        <w:t xml:space="preserve"> </w:t>
      </w:r>
      <w:r w:rsidR="003B5634" w:rsidRPr="003B5634">
        <w:rPr>
          <w:rFonts w:ascii="Bookman Old Style" w:eastAsia="Batang" w:hAnsi="Bookman Old Style"/>
          <w:lang w:eastAsia="ko-KR"/>
        </w:rPr>
        <w:t>controversial nature of the implemented draft, and its eventual elimination in 1973, spawned a growing body of work mainly by economists interested in studying normative questions on</w:t>
      </w:r>
      <w:r w:rsidR="003B5634">
        <w:rPr>
          <w:rFonts w:ascii="Bookman Old Style" w:eastAsia="Batang" w:hAnsi="Bookman Old Style"/>
          <w:lang w:eastAsia="ko-KR"/>
        </w:rPr>
        <w:t xml:space="preserve"> the allocative effi</w:t>
      </w:r>
      <w:r w:rsidR="003B5634" w:rsidRPr="003B5634">
        <w:rPr>
          <w:rFonts w:ascii="Bookman Old Style" w:eastAsia="Batang" w:hAnsi="Bookman Old Style"/>
          <w:lang w:eastAsia="ko-KR"/>
        </w:rPr>
        <w:t>ciency and equity of conscript versus all-volunteer armies. Focusing on the</w:t>
      </w:r>
      <w:r w:rsidR="003B5634">
        <w:rPr>
          <w:rFonts w:ascii="Bookman Old Style" w:eastAsia="Batang" w:hAnsi="Bookman Old Style"/>
          <w:lang w:eastAsia="ko-KR"/>
        </w:rPr>
        <w:t xml:space="preserve"> </w:t>
      </w:r>
      <w:r w:rsidR="003B5634" w:rsidRPr="003B5634">
        <w:rPr>
          <w:rFonts w:ascii="Bookman Old Style" w:eastAsia="Batang" w:hAnsi="Bookman Old Style"/>
          <w:lang w:eastAsia="ko-KR"/>
        </w:rPr>
        <w:t>US military system, papers by Hansen and Weisbrod (1967), Oi (1967), Fisher (1969), and more recently Warner and Asch (1996), analyze the gen</w:t>
      </w:r>
      <w:r w:rsidR="003B5634">
        <w:rPr>
          <w:rFonts w:ascii="Bookman Old Style" w:eastAsia="Batang" w:hAnsi="Bookman Old Style"/>
          <w:lang w:eastAsia="ko-KR"/>
        </w:rPr>
        <w:t>eral equilibrium costs and benefi</w:t>
      </w:r>
      <w:r w:rsidR="003B5634" w:rsidRPr="003B5634">
        <w:rPr>
          <w:rFonts w:ascii="Bookman Old Style" w:eastAsia="Batang" w:hAnsi="Bookman Old Style"/>
          <w:lang w:eastAsia="ko-KR"/>
        </w:rPr>
        <w:t xml:space="preserve">ts of </w:t>
      </w:r>
      <w:r w:rsidR="003B5634">
        <w:rPr>
          <w:rFonts w:ascii="Bookman Old Style" w:eastAsia="Batang" w:hAnsi="Bookman Old Style"/>
          <w:lang w:eastAsia="ko-KR"/>
        </w:rPr>
        <w:t>diff</w:t>
      </w:r>
      <w:r w:rsidR="003B5634" w:rsidRPr="003B5634">
        <w:rPr>
          <w:rFonts w:ascii="Bookman Old Style" w:eastAsia="Batang" w:hAnsi="Bookman Old Style"/>
          <w:lang w:eastAsia="ko-KR"/>
        </w:rPr>
        <w:t>erent military manpower pro</w:t>
      </w:r>
      <w:r w:rsidR="003B5634">
        <w:rPr>
          <w:rFonts w:ascii="Bookman Old Style" w:eastAsia="Batang" w:hAnsi="Bookman Old Style"/>
          <w:lang w:eastAsia="ko-KR"/>
        </w:rPr>
        <w:t xml:space="preserve">curement mechanisms, coming out </w:t>
      </w:r>
      <w:r w:rsidR="003B5634" w:rsidRPr="003B5634">
        <w:rPr>
          <w:rFonts w:ascii="Bookman Old Style" w:eastAsia="Batang" w:hAnsi="Bookman Old Style"/>
          <w:lang w:eastAsia="ko-KR"/>
        </w:rPr>
        <w:t xml:space="preserve">overarchingly in favor of an all-volunteer force (Lee and McKenzie (1992) being a notable exception). </w:t>
      </w:r>
    </w:p>
    <w:p w14:paraId="69CC738E" w14:textId="773B910C" w:rsidR="00B33A04" w:rsidRDefault="003B082F" w:rsidP="00B33A04">
      <w:pPr>
        <w:spacing w:after="240" w:line="360" w:lineRule="auto"/>
        <w:ind w:firstLine="340"/>
        <w:jc w:val="both"/>
        <w:rPr>
          <w:rFonts w:ascii="Bookman Old Style" w:eastAsia="Batang" w:hAnsi="Bookman Old Style"/>
          <w:lang w:eastAsia="ko-KR"/>
        </w:rPr>
      </w:pPr>
      <w:r>
        <w:rPr>
          <w:rFonts w:ascii="Bookman Old Style" w:eastAsia="Batang" w:hAnsi="Bookman Old Style" w:hint="eastAsia"/>
          <w:lang w:eastAsia="ko-KR"/>
        </w:rPr>
        <w:t xml:space="preserve">We rather favor a more holistic </w:t>
      </w:r>
      <w:r>
        <w:rPr>
          <w:rFonts w:ascii="Bookman Old Style" w:eastAsia="Batang" w:hAnsi="Bookman Old Style"/>
          <w:lang w:eastAsia="ko-KR"/>
        </w:rPr>
        <w:t xml:space="preserve">positive </w:t>
      </w:r>
      <w:r>
        <w:rPr>
          <w:rFonts w:ascii="Bookman Old Style" w:eastAsia="Batang" w:hAnsi="Bookman Old Style" w:hint="eastAsia"/>
          <w:lang w:eastAsia="ko-KR"/>
        </w:rPr>
        <w:t>approach that employs some of the standard tools in comparat</w:t>
      </w:r>
      <w:r w:rsidR="00B33A04">
        <w:rPr>
          <w:rFonts w:ascii="Bookman Old Style" w:eastAsia="Batang" w:hAnsi="Bookman Old Style" w:hint="eastAsia"/>
          <w:lang w:eastAsia="ko-KR"/>
        </w:rPr>
        <w:t xml:space="preserve">ive political economy in order to understand </w:t>
      </w:r>
      <w:r>
        <w:rPr>
          <w:rFonts w:ascii="Bookman Old Style" w:eastAsia="Batang" w:hAnsi="Bookman Old Style" w:hint="eastAsia"/>
          <w:lang w:eastAsia="ko-KR"/>
        </w:rPr>
        <w:t xml:space="preserve">i) </w:t>
      </w:r>
      <w:r w:rsidR="00B33A04">
        <w:rPr>
          <w:rFonts w:ascii="Bookman Old Style" w:eastAsia="Batang" w:hAnsi="Bookman Old Style"/>
          <w:lang w:eastAsia="ko-KR"/>
        </w:rPr>
        <w:t>the underlying mechanism that renders</w:t>
      </w:r>
      <w:r w:rsidR="00B33A04">
        <w:rPr>
          <w:rFonts w:ascii="Bookman Old Style" w:eastAsia="Batang" w:hAnsi="Bookman Old Style" w:hint="eastAsia"/>
          <w:lang w:eastAsia="ko-KR"/>
        </w:rPr>
        <w:t xml:space="preserve"> military conscription</w:t>
      </w:r>
      <w:r>
        <w:rPr>
          <w:rFonts w:ascii="Bookman Old Style" w:eastAsia="Batang" w:hAnsi="Bookman Old Style" w:hint="eastAsia"/>
          <w:lang w:eastAsia="ko-KR"/>
        </w:rPr>
        <w:t xml:space="preserve"> politically sustainable in times of</w:t>
      </w:r>
      <w:r w:rsidR="0072486C">
        <w:rPr>
          <w:rFonts w:ascii="Bookman Old Style" w:eastAsia="Batang" w:hAnsi="Bookman Old Style"/>
          <w:lang w:eastAsia="ko-KR"/>
        </w:rPr>
        <w:t xml:space="preserve"> </w:t>
      </w:r>
      <w:r w:rsidR="0072486C">
        <w:rPr>
          <w:rFonts w:ascii="Bookman Old Style" w:eastAsia="Batang" w:hAnsi="Bookman Old Style" w:hint="eastAsia"/>
          <w:lang w:eastAsia="ko-KR"/>
        </w:rPr>
        <w:t>both</w:t>
      </w:r>
      <w:r w:rsidR="00B33A04">
        <w:rPr>
          <w:rFonts w:ascii="Bookman Old Style" w:eastAsia="Batang" w:hAnsi="Bookman Old Style" w:hint="eastAsia"/>
          <w:lang w:eastAsia="ko-KR"/>
        </w:rPr>
        <w:t xml:space="preserve"> peace and conflict and ii) the way in which </w:t>
      </w:r>
      <w:r>
        <w:rPr>
          <w:rFonts w:ascii="Bookman Old Style" w:eastAsia="Batang" w:hAnsi="Bookman Old Style" w:hint="eastAsia"/>
          <w:lang w:eastAsia="ko-KR"/>
        </w:rPr>
        <w:t xml:space="preserve">the choice of </w:t>
      </w:r>
      <w:r>
        <w:rPr>
          <w:rFonts w:ascii="Bookman Old Style" w:eastAsia="Batang" w:hAnsi="Bookman Old Style"/>
          <w:lang w:eastAsia="ko-KR"/>
        </w:rPr>
        <w:t>military</w:t>
      </w:r>
      <w:r>
        <w:rPr>
          <w:rFonts w:ascii="Bookman Old Style" w:eastAsia="Batang" w:hAnsi="Bookman Old Style" w:hint="eastAsia"/>
          <w:lang w:eastAsia="ko-KR"/>
        </w:rPr>
        <w:t xml:space="preserve"> manpower systems feeds into national foreign and defense policy.</w:t>
      </w:r>
      <w:r w:rsidR="00B33A04">
        <w:rPr>
          <w:rFonts w:ascii="Bookman Old Style" w:eastAsia="Batang" w:hAnsi="Bookman Old Style"/>
          <w:lang w:eastAsia="ko-KR"/>
        </w:rPr>
        <w:t xml:space="preserve"> In other words we </w:t>
      </w:r>
      <w:r w:rsidR="0010017A">
        <w:rPr>
          <w:rFonts w:ascii="Bookman Old Style" w:eastAsia="Batang" w:hAnsi="Bookman Old Style"/>
          <w:lang w:eastAsia="ko-KR"/>
        </w:rPr>
        <w:t xml:space="preserve">are interested in </w:t>
      </w:r>
      <w:r w:rsidR="00B33A04">
        <w:rPr>
          <w:rFonts w:ascii="Bookman Old Style" w:eastAsia="Batang" w:hAnsi="Bookman Old Style"/>
          <w:lang w:eastAsia="ko-KR"/>
        </w:rPr>
        <w:t>explain</w:t>
      </w:r>
      <w:r w:rsidR="0010017A">
        <w:rPr>
          <w:rFonts w:ascii="Bookman Old Style" w:eastAsia="Batang" w:hAnsi="Bookman Old Style"/>
          <w:lang w:eastAsia="ko-KR"/>
        </w:rPr>
        <w:t>ing</w:t>
      </w:r>
      <w:r w:rsidR="00B33A04">
        <w:rPr>
          <w:rFonts w:ascii="Bookman Old Style" w:eastAsia="Batang" w:hAnsi="Bookman Old Style"/>
          <w:lang w:eastAsia="ko-KR"/>
        </w:rPr>
        <w:t xml:space="preserve"> both institutional choice and effect.</w:t>
      </w:r>
    </w:p>
    <w:p w14:paraId="6379F8C2" w14:textId="77777777" w:rsidR="00C14560" w:rsidRDefault="00E72864" w:rsidP="0072486C">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t xml:space="preserve">Institutional effect in this case refers to </w:t>
      </w:r>
      <w:r w:rsidR="00B33A04" w:rsidRPr="00E8415D">
        <w:rPr>
          <w:rFonts w:ascii="Bookman Old Style" w:eastAsia="Batang" w:hAnsi="Bookman Old Style"/>
          <w:lang w:eastAsia="ko-KR"/>
        </w:rPr>
        <w:t xml:space="preserve">the ‘political’ causal link from the choice of military manpower systems (conscript vs. professional) to </w:t>
      </w:r>
      <w:r w:rsidR="00B33A04">
        <w:rPr>
          <w:rFonts w:ascii="Bookman Old Style" w:eastAsia="Batang" w:hAnsi="Bookman Old Style"/>
          <w:lang w:eastAsia="ko-KR"/>
        </w:rPr>
        <w:t>foreign and defens</w:t>
      </w:r>
      <w:r>
        <w:rPr>
          <w:rFonts w:ascii="Bookman Old Style" w:eastAsia="Batang" w:hAnsi="Bookman Old Style"/>
          <w:lang w:eastAsia="ko-KR"/>
        </w:rPr>
        <w:t xml:space="preserve">e policy. Grouped together as one umbrella policy jurisdiction </w:t>
      </w:r>
      <w:r w:rsidR="00A37FE6">
        <w:rPr>
          <w:rFonts w:ascii="Bookman Old Style" w:eastAsia="Batang" w:hAnsi="Bookman Old Style"/>
          <w:lang w:eastAsia="ko-KR"/>
        </w:rPr>
        <w:t>that aggregates preferences over the provision of national security as a pure public good, foreign and defense policy essentially amounts to the projection of power through a mix of ‘hard’ (e.g.</w:t>
      </w:r>
      <w:r w:rsidR="00A37FE6" w:rsidRPr="00A37FE6">
        <w:rPr>
          <w:rFonts w:ascii="Bookman Old Style" w:eastAsia="Batang" w:hAnsi="Bookman Old Style"/>
          <w:lang w:eastAsia="ko-KR"/>
        </w:rPr>
        <w:t xml:space="preserve">, military manpower, armament) </w:t>
      </w:r>
      <w:r w:rsidR="00A37FE6">
        <w:rPr>
          <w:rFonts w:ascii="Bookman Old Style" w:eastAsia="Batang" w:hAnsi="Bookman Old Style"/>
          <w:lang w:eastAsia="ko-KR"/>
        </w:rPr>
        <w:t>and ‘soft’ (e.g.</w:t>
      </w:r>
      <w:r w:rsidR="00A37FE6" w:rsidRPr="00A37FE6">
        <w:rPr>
          <w:rFonts w:ascii="Bookman Old Style" w:eastAsia="Batang" w:hAnsi="Bookman Old Style"/>
          <w:lang w:eastAsia="ko-KR"/>
        </w:rPr>
        <w:t xml:space="preserve">, diplomacy, alliance formation, foreign aid) </w:t>
      </w:r>
      <w:r w:rsidR="00A37FE6">
        <w:rPr>
          <w:rFonts w:ascii="Bookman Old Style" w:eastAsia="Batang" w:hAnsi="Bookman Old Style"/>
          <w:lang w:eastAsia="ko-KR"/>
        </w:rPr>
        <w:t>policy instruments.</w:t>
      </w:r>
      <w:r w:rsidR="00750848">
        <w:rPr>
          <w:rStyle w:val="FootnoteReference"/>
          <w:rFonts w:ascii="Bookman Old Style" w:eastAsia="Batang" w:hAnsi="Bookman Old Style"/>
          <w:lang w:eastAsia="ko-KR"/>
        </w:rPr>
        <w:footnoteReference w:id="3"/>
      </w:r>
      <w:r w:rsidR="00403FD9">
        <w:rPr>
          <w:rFonts w:ascii="Bookman Old Style" w:eastAsia="Batang" w:hAnsi="Bookman Old Style"/>
          <w:lang w:eastAsia="ko-KR"/>
        </w:rPr>
        <w:t xml:space="preserve"> </w:t>
      </w:r>
      <w:r w:rsidR="001433AF">
        <w:rPr>
          <w:rFonts w:ascii="Bookman Old Style" w:eastAsia="Batang" w:hAnsi="Bookman Old Style"/>
          <w:lang w:eastAsia="ko-KR"/>
        </w:rPr>
        <w:t xml:space="preserve">Foreign policy ‘hawks’ will put more emphasis on the former in their pursuit of national security objectives, </w:t>
      </w:r>
      <w:r w:rsidR="001433AF">
        <w:rPr>
          <w:rFonts w:ascii="Bookman Old Style" w:eastAsia="Batang" w:hAnsi="Bookman Old Style"/>
          <w:lang w:eastAsia="ko-KR"/>
        </w:rPr>
        <w:lastRenderedPageBreak/>
        <w:t>while ‘doves’ will tend to make m</w:t>
      </w:r>
      <w:r w:rsidR="0072486C">
        <w:rPr>
          <w:rFonts w:ascii="Bookman Old Style" w:eastAsia="Batang" w:hAnsi="Bookman Old Style"/>
          <w:lang w:eastAsia="ko-KR"/>
        </w:rPr>
        <w:t xml:space="preserve">ore intensive use of the latter. Naturally military </w:t>
      </w:r>
      <w:r w:rsidR="0072486C" w:rsidRPr="0072486C">
        <w:rPr>
          <w:rFonts w:ascii="Bookman Old Style" w:eastAsia="Batang" w:hAnsi="Bookman Old Style"/>
          <w:lang w:eastAsia="ko-KR"/>
        </w:rPr>
        <w:t>conscription</w:t>
      </w:r>
      <w:r w:rsidR="0072486C">
        <w:rPr>
          <w:rFonts w:ascii="Bookman Old Style" w:eastAsia="Batang" w:hAnsi="Bookman Old Style"/>
          <w:lang w:eastAsia="ko-KR"/>
        </w:rPr>
        <w:t>, as a mechanism for the procurement of military personnel,</w:t>
      </w:r>
      <w:r w:rsidR="0072486C" w:rsidRPr="0072486C">
        <w:rPr>
          <w:rFonts w:ascii="Bookman Old Style" w:eastAsia="Batang" w:hAnsi="Bookman Old Style"/>
          <w:lang w:eastAsia="ko-KR"/>
        </w:rPr>
        <w:t xml:space="preserve"> is a targeted policy instrument with high </w:t>
      </w:r>
      <w:r w:rsidR="0072486C">
        <w:rPr>
          <w:rFonts w:ascii="Bookman Old Style" w:eastAsia="Batang" w:hAnsi="Bookman Old Style"/>
          <w:lang w:eastAsia="ko-KR"/>
        </w:rPr>
        <w:t>levels of specificity to the pro</w:t>
      </w:r>
      <w:r w:rsidR="0072486C" w:rsidRPr="0072486C">
        <w:rPr>
          <w:rFonts w:ascii="Bookman Old Style" w:eastAsia="Batang" w:hAnsi="Bookman Old Style"/>
          <w:lang w:eastAsia="ko-KR"/>
        </w:rPr>
        <w:t xml:space="preserve">jection </w:t>
      </w:r>
      <w:r w:rsidR="0072486C">
        <w:rPr>
          <w:rFonts w:ascii="Bookman Old Style" w:eastAsia="Batang" w:hAnsi="Bookman Old Style"/>
          <w:lang w:eastAsia="ko-KR"/>
        </w:rPr>
        <w:t xml:space="preserve">of ‘hard’ </w:t>
      </w:r>
      <w:r w:rsidR="0072486C" w:rsidRPr="0072486C">
        <w:rPr>
          <w:rFonts w:ascii="Bookman Old Style" w:eastAsia="Batang" w:hAnsi="Bookman Old Style"/>
          <w:lang w:eastAsia="ko-KR"/>
        </w:rPr>
        <w:t>power.</w:t>
      </w:r>
      <w:r w:rsidR="0072486C">
        <w:rPr>
          <w:rStyle w:val="FootnoteReference"/>
          <w:rFonts w:ascii="Bookman Old Style" w:eastAsia="Batang" w:hAnsi="Bookman Old Style"/>
          <w:lang w:eastAsia="ko-KR"/>
        </w:rPr>
        <w:footnoteReference w:id="4"/>
      </w:r>
    </w:p>
    <w:p w14:paraId="59491313" w14:textId="77777777" w:rsidR="001E6CC6" w:rsidRDefault="00953800" w:rsidP="001E6CC6">
      <w:pPr>
        <w:spacing w:after="240" w:line="360" w:lineRule="auto"/>
        <w:ind w:firstLine="340"/>
        <w:jc w:val="both"/>
        <w:rPr>
          <w:rFonts w:ascii="Bookman Old Style" w:eastAsia="Batang" w:hAnsi="Bookman Old Style"/>
          <w:lang w:eastAsia="ko-KR"/>
        </w:rPr>
      </w:pPr>
      <w:r w:rsidRPr="00953800">
        <w:rPr>
          <w:rFonts w:ascii="Bookman Old Style" w:eastAsia="Batang" w:hAnsi="Bookman Old Style"/>
          <w:lang w:eastAsia="ko-KR"/>
        </w:rPr>
        <w:t xml:space="preserve">The relationship between </w:t>
      </w:r>
      <w:r w:rsidR="00C14560" w:rsidRPr="00953800">
        <w:rPr>
          <w:rFonts w:ascii="Bookman Old Style" w:eastAsia="Batang" w:hAnsi="Bookman Old Style"/>
          <w:lang w:eastAsia="ko-KR"/>
        </w:rPr>
        <w:t xml:space="preserve">conscription </w:t>
      </w:r>
      <w:r w:rsidR="00C14560">
        <w:rPr>
          <w:rFonts w:ascii="Bookman Old Style" w:eastAsia="Batang" w:hAnsi="Bookman Old Style"/>
          <w:lang w:eastAsia="ko-KR"/>
        </w:rPr>
        <w:t xml:space="preserve">regime </w:t>
      </w:r>
      <w:r w:rsidRPr="00953800">
        <w:rPr>
          <w:rFonts w:ascii="Bookman Old Style" w:eastAsia="Batang" w:hAnsi="Bookman Old Style"/>
          <w:lang w:eastAsia="ko-KR"/>
        </w:rPr>
        <w:t xml:space="preserve">and </w:t>
      </w:r>
      <w:r w:rsidR="00C14560">
        <w:rPr>
          <w:rFonts w:ascii="Bookman Old Style" w:eastAsia="Batang" w:hAnsi="Bookman Old Style"/>
          <w:lang w:eastAsia="ko-KR"/>
        </w:rPr>
        <w:t xml:space="preserve">particular facets of </w:t>
      </w:r>
      <w:r w:rsidRPr="00953800">
        <w:rPr>
          <w:rFonts w:ascii="Bookman Old Style" w:eastAsia="Batang" w:hAnsi="Bookman Old Style"/>
          <w:lang w:eastAsia="ko-KR"/>
        </w:rPr>
        <w:t>foreign policy behavior</w:t>
      </w:r>
      <w:r w:rsidR="0072486C">
        <w:rPr>
          <w:rFonts w:ascii="Bookman Old Style" w:eastAsia="Batang" w:hAnsi="Bookman Old Style"/>
          <w:lang w:eastAsia="ko-KR"/>
        </w:rPr>
        <w:t xml:space="preserve"> and outcomes</w:t>
      </w:r>
      <w:r w:rsidRPr="00953800">
        <w:rPr>
          <w:rFonts w:ascii="Bookman Old Style" w:eastAsia="Batang" w:hAnsi="Bookman Old Style"/>
          <w:lang w:eastAsia="ko-KR"/>
        </w:rPr>
        <w:t xml:space="preserve"> </w:t>
      </w:r>
      <w:r>
        <w:rPr>
          <w:rFonts w:ascii="Bookman Old Style" w:eastAsia="Batang" w:hAnsi="Bookman Old Style"/>
          <w:lang w:eastAsia="ko-KR"/>
        </w:rPr>
        <w:t>has been the subject of a number of</w:t>
      </w:r>
      <w:r w:rsidR="00E72864" w:rsidRPr="00E8415D">
        <w:rPr>
          <w:rFonts w:ascii="Bookman Old Style" w:eastAsia="Batang" w:hAnsi="Bookman Old Style"/>
          <w:lang w:eastAsia="ko-KR"/>
        </w:rPr>
        <w:t xml:space="preserve"> empirical studies</w:t>
      </w:r>
      <w:r w:rsidR="00E72864">
        <w:rPr>
          <w:rFonts w:ascii="Bookman Old Style" w:eastAsia="Batang" w:hAnsi="Bookman Old Style"/>
          <w:lang w:eastAsia="ko-KR"/>
        </w:rPr>
        <w:t xml:space="preserve"> in political science and political economy</w:t>
      </w:r>
      <w:r w:rsidR="00C14560">
        <w:rPr>
          <w:rFonts w:ascii="Bookman Old Style" w:eastAsia="Batang" w:hAnsi="Bookman Old Style"/>
          <w:lang w:eastAsia="ko-KR"/>
        </w:rPr>
        <w:t xml:space="preserve"> that treat the type of military manpower system as a right-hand-side variable. Choi and James (2003) for example </w:t>
      </w:r>
      <w:r w:rsidR="00EC3A09">
        <w:rPr>
          <w:rFonts w:ascii="Bookman Old Style" w:eastAsia="Batang" w:hAnsi="Bookman Old Style"/>
          <w:lang w:eastAsia="ko-KR"/>
        </w:rPr>
        <w:t>show</w:t>
      </w:r>
      <w:r w:rsidR="00C14560">
        <w:rPr>
          <w:rFonts w:ascii="Bookman Old Style" w:eastAsia="Batang" w:hAnsi="Bookman Old Style"/>
          <w:lang w:eastAsia="ko-KR"/>
        </w:rPr>
        <w:t xml:space="preserve"> that a military manpower system with conscripted soldiers is more prone to militarized interstate disputes</w:t>
      </w:r>
      <w:r w:rsidR="00EC3A09">
        <w:rPr>
          <w:rFonts w:ascii="Bookman Old Style" w:eastAsia="Batang" w:hAnsi="Bookman Old Style"/>
          <w:lang w:eastAsia="ko-KR"/>
        </w:rPr>
        <w:t>. Evidence for the propensity of conscript armies to engage in belligerent military force is also presented by Pickering (2010). Vasquez (2005), on the other hand, finds that conscription (especially among democratic states) is associated with a lower number of military combat casualties.</w:t>
      </w:r>
      <w:r w:rsidR="00607259">
        <w:rPr>
          <w:rFonts w:ascii="Bookman Old Style" w:eastAsia="Batang" w:hAnsi="Bookman Old Style"/>
          <w:lang w:eastAsia="ko-KR"/>
        </w:rPr>
        <w:t xml:space="preserve"> Even though this body of work has produced some very interesting insights with respect to the ‘political’ repercussions of the type of military organization, the empirical identification of the so-called ‘political’ link has been </w:t>
      </w:r>
      <w:r w:rsidR="00C15672">
        <w:rPr>
          <w:rFonts w:ascii="Bookman Old Style" w:eastAsia="Batang" w:hAnsi="Bookman Old Style"/>
          <w:lang w:eastAsia="ko-KR"/>
        </w:rPr>
        <w:t xml:space="preserve">on the most part </w:t>
      </w:r>
      <w:r w:rsidR="00607259">
        <w:rPr>
          <w:rFonts w:ascii="Bookman Old Style" w:eastAsia="Batang" w:hAnsi="Bookman Old Style"/>
          <w:lang w:eastAsia="ko-KR"/>
        </w:rPr>
        <w:t xml:space="preserve">plagued by confounding endogeneity issues. As we argue in this paper, the choice of conscription regime does not exogenously arise in a vacuum, but is shown to be heavily contingent on the political economy fundamentals of a society, namely the </w:t>
      </w:r>
      <w:r w:rsidR="00E20A54">
        <w:rPr>
          <w:rFonts w:ascii="Bookman Old Style" w:eastAsia="Batang" w:hAnsi="Bookman Old Style"/>
          <w:lang w:eastAsia="ko-KR"/>
        </w:rPr>
        <w:t xml:space="preserve">organization and </w:t>
      </w:r>
      <w:r w:rsidR="00607259">
        <w:rPr>
          <w:rFonts w:ascii="Bookman Old Style" w:eastAsia="Batang" w:hAnsi="Bookman Old Style"/>
          <w:lang w:eastAsia="ko-KR"/>
        </w:rPr>
        <w:t xml:space="preserve">distribution of </w:t>
      </w:r>
      <w:r w:rsidR="00A672F1">
        <w:rPr>
          <w:rFonts w:ascii="Bookman Old Style" w:eastAsia="Batang" w:hAnsi="Bookman Old Style"/>
          <w:lang w:eastAsia="ko-KR"/>
        </w:rPr>
        <w:t>economic assets and political rights.</w:t>
      </w:r>
      <w:r w:rsidR="00750848">
        <w:rPr>
          <w:rFonts w:ascii="Bookman Old Style" w:eastAsia="Batang" w:hAnsi="Bookman Old Style"/>
          <w:lang w:eastAsia="ko-KR"/>
        </w:rPr>
        <w:t xml:space="preserve"> We refer to this underlying structural relationship as the </w:t>
      </w:r>
      <w:r w:rsidR="00E8415D">
        <w:rPr>
          <w:rFonts w:ascii="Bookman Old Style" w:eastAsia="Batang" w:hAnsi="Bookman Old Style"/>
          <w:lang w:eastAsia="ko-KR"/>
        </w:rPr>
        <w:t>‘</w:t>
      </w:r>
      <w:r w:rsidR="00750848">
        <w:rPr>
          <w:rFonts w:ascii="Bookman Old Style" w:eastAsia="Batang" w:hAnsi="Bookman Old Style" w:hint="eastAsia"/>
          <w:lang w:eastAsia="ko-KR"/>
        </w:rPr>
        <w:t>e</w:t>
      </w:r>
      <w:r w:rsidR="00E8415D">
        <w:rPr>
          <w:rFonts w:ascii="Bookman Old Style" w:eastAsia="Batang" w:hAnsi="Bookman Old Style" w:hint="eastAsia"/>
          <w:lang w:eastAsia="ko-KR"/>
        </w:rPr>
        <w:t>conomic</w:t>
      </w:r>
      <w:r w:rsidR="00E8415D">
        <w:rPr>
          <w:rFonts w:ascii="Bookman Old Style" w:eastAsia="Batang" w:hAnsi="Bookman Old Style"/>
          <w:lang w:eastAsia="ko-KR"/>
        </w:rPr>
        <w:t>’</w:t>
      </w:r>
      <w:r w:rsidR="00212864">
        <w:rPr>
          <w:rFonts w:ascii="Bookman Old Style" w:eastAsia="Batang" w:hAnsi="Bookman Old Style" w:hint="eastAsia"/>
          <w:lang w:eastAsia="ko-KR"/>
        </w:rPr>
        <w:t xml:space="preserve"> causal link, which we seek to estimate econometrically in this paper.</w:t>
      </w:r>
      <w:r w:rsidR="00C15672">
        <w:rPr>
          <w:rFonts w:ascii="Bookman Old Style" w:eastAsia="Batang" w:hAnsi="Bookman Old Style"/>
          <w:lang w:eastAsia="ko-KR"/>
        </w:rPr>
        <w:t xml:space="preserve"> Papers by </w:t>
      </w:r>
      <w:r w:rsidR="001E6CC6">
        <w:rPr>
          <w:rFonts w:ascii="Bookman Old Style" w:eastAsia="Batang" w:hAnsi="Bookman Old Style"/>
          <w:lang w:eastAsia="ko-KR"/>
        </w:rPr>
        <w:t xml:space="preserve">Mulligan and Shleifer (2005) and Hadass (2004) that put conscription on the left-hand side as the dependent variable do not account for the role of economic inequality while their results with respect to the effect of </w:t>
      </w:r>
      <w:r w:rsidR="001E6CC6">
        <w:rPr>
          <w:rFonts w:ascii="Bookman Old Style" w:eastAsia="Batang" w:hAnsi="Bookman Old Style"/>
          <w:lang w:eastAsia="ko-KR"/>
        </w:rPr>
        <w:lastRenderedPageBreak/>
        <w:t>democracy and political regime on the choice of military organization are somewhat ambiguous.</w:t>
      </w:r>
      <w:r w:rsidR="00C15672">
        <w:rPr>
          <w:rFonts w:ascii="Bookman Old Style" w:eastAsia="Batang" w:hAnsi="Bookman Old Style"/>
          <w:lang w:eastAsia="ko-KR"/>
        </w:rPr>
        <w:t xml:space="preserve"> </w:t>
      </w:r>
    </w:p>
    <w:p w14:paraId="636DAF9E" w14:textId="083CF1A7" w:rsidR="003855EA" w:rsidRDefault="00212864" w:rsidP="001E6CC6">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t xml:space="preserve">We </w:t>
      </w:r>
      <w:r w:rsidRPr="00E8415D">
        <w:rPr>
          <w:rFonts w:ascii="Bookman Old Style" w:eastAsia="Batang" w:hAnsi="Bookman Old Style"/>
          <w:lang w:eastAsia="ko-KR"/>
        </w:rPr>
        <w:t>use a time-series cross-section</w:t>
      </w:r>
      <w:r>
        <w:rPr>
          <w:rFonts w:ascii="Bookman Old Style" w:eastAsia="Batang" w:hAnsi="Bookman Old Style"/>
          <w:lang w:eastAsia="ko-KR"/>
        </w:rPr>
        <w:t>al</w:t>
      </w:r>
      <w:r w:rsidRPr="00E8415D">
        <w:rPr>
          <w:rFonts w:ascii="Bookman Old Style" w:eastAsia="Batang" w:hAnsi="Bookman Old Style"/>
          <w:lang w:eastAsia="ko-KR"/>
        </w:rPr>
        <w:t xml:space="preserve"> (TSCS) or</w:t>
      </w:r>
      <w:r>
        <w:rPr>
          <w:rFonts w:ascii="Bookman Old Style" w:eastAsia="Batang" w:hAnsi="Bookman Old Style"/>
          <w:lang w:eastAsia="ko-KR"/>
        </w:rPr>
        <w:t>iginal data set (1950-2005 country</w:t>
      </w:r>
      <w:r w:rsidRPr="00E8415D">
        <w:rPr>
          <w:rFonts w:ascii="Bookman Old Style" w:eastAsia="Batang" w:hAnsi="Bookman Old Style"/>
          <w:lang w:eastAsia="ko-KR"/>
        </w:rPr>
        <w:t xml:space="preserve">-years) </w:t>
      </w:r>
      <w:r>
        <w:rPr>
          <w:rFonts w:ascii="Bookman Old Style" w:eastAsia="Batang" w:hAnsi="Bookman Old Style"/>
          <w:lang w:eastAsia="ko-KR"/>
        </w:rPr>
        <w:t xml:space="preserve">of current NATO members </w:t>
      </w:r>
      <w:r w:rsidRPr="00E8415D">
        <w:rPr>
          <w:rFonts w:ascii="Bookman Old Style" w:eastAsia="Batang" w:hAnsi="Bookman Old Style"/>
          <w:lang w:eastAsia="ko-KR"/>
        </w:rPr>
        <w:t xml:space="preserve">to test the </w:t>
      </w:r>
      <w:r>
        <w:rPr>
          <w:rFonts w:ascii="Bookman Old Style" w:eastAsia="Batang" w:hAnsi="Bookman Old Style"/>
          <w:lang w:eastAsia="ko-KR"/>
        </w:rPr>
        <w:t xml:space="preserve">direct effect of </w:t>
      </w:r>
      <w:r w:rsidRPr="00E8415D">
        <w:rPr>
          <w:rFonts w:ascii="Bookman Old Style" w:eastAsia="Batang" w:hAnsi="Bookman Old Style"/>
          <w:lang w:eastAsia="ko-KR"/>
        </w:rPr>
        <w:t xml:space="preserve">economic </w:t>
      </w:r>
      <w:r>
        <w:rPr>
          <w:rFonts w:ascii="Bookman Old Style" w:eastAsia="Batang" w:hAnsi="Bookman Old Style"/>
          <w:lang w:eastAsia="ko-KR"/>
        </w:rPr>
        <w:t>(</w:t>
      </w:r>
      <w:r w:rsidRPr="00E8415D">
        <w:rPr>
          <w:rFonts w:ascii="Bookman Old Style" w:eastAsia="Batang" w:hAnsi="Bookman Old Style"/>
          <w:lang w:eastAsia="ko-KR"/>
        </w:rPr>
        <w:t>and political)</w:t>
      </w:r>
      <w:r>
        <w:rPr>
          <w:rFonts w:ascii="Bookman Old Style" w:eastAsia="Batang" w:hAnsi="Bookman Old Style"/>
          <w:lang w:eastAsia="ko-KR"/>
        </w:rPr>
        <w:t xml:space="preserve"> inequality on </w:t>
      </w:r>
      <w:r w:rsidRPr="00E8415D">
        <w:rPr>
          <w:rFonts w:ascii="Bookman Old Style" w:eastAsia="Batang" w:hAnsi="Bookman Old Style"/>
          <w:lang w:eastAsia="ko-KR"/>
        </w:rPr>
        <w:t xml:space="preserve">the choice of military manpower system. </w:t>
      </w:r>
      <w:r>
        <w:rPr>
          <w:rFonts w:ascii="Bookman Old Style" w:eastAsia="Batang" w:hAnsi="Bookman Old Style"/>
          <w:lang w:eastAsia="ko-KR"/>
        </w:rPr>
        <w:t>We expect that lower levels of economic inequality are associated with higher levels of conscription</w:t>
      </w:r>
      <w:r w:rsidR="003855EA">
        <w:rPr>
          <w:rFonts w:ascii="Bookman Old Style" w:eastAsia="Batang" w:hAnsi="Bookman Old Style"/>
          <w:lang w:eastAsia="ko-KR"/>
        </w:rPr>
        <w:t>, while, on the other hand, the effect of democratization and regime type o</w:t>
      </w:r>
      <w:r w:rsidR="00376748">
        <w:rPr>
          <w:rFonts w:ascii="Bookman Old Style" w:eastAsia="Batang" w:hAnsi="Bookman Old Style"/>
          <w:lang w:eastAsia="ko-KR"/>
        </w:rPr>
        <w:t>n</w:t>
      </w:r>
      <w:r w:rsidR="003855EA">
        <w:rPr>
          <w:rFonts w:ascii="Bookman Old Style" w:eastAsia="Batang" w:hAnsi="Bookman Old Style"/>
          <w:lang w:eastAsia="ko-KR"/>
        </w:rPr>
        <w:t xml:space="preserve"> aggregate levels of conscription is </w:t>
      </w:r>
      <w:r w:rsidR="00376748">
        <w:rPr>
          <w:rFonts w:ascii="Bookman Old Style" w:eastAsia="Batang" w:hAnsi="Bookman Old Style"/>
          <w:lang w:eastAsia="ko-KR"/>
        </w:rPr>
        <w:t>shown</w:t>
      </w:r>
      <w:r w:rsidR="003855EA">
        <w:rPr>
          <w:rFonts w:ascii="Bookman Old Style" w:eastAsia="Batang" w:hAnsi="Bookman Old Style"/>
          <w:lang w:eastAsia="ko-KR"/>
        </w:rPr>
        <w:t xml:space="preserve"> to be non-monotonic. Our main contribution to the empirical </w:t>
      </w:r>
      <w:r w:rsidR="00C15672">
        <w:rPr>
          <w:rFonts w:ascii="Bookman Old Style" w:eastAsia="Batang" w:hAnsi="Bookman Old Style"/>
          <w:lang w:eastAsia="ko-KR"/>
        </w:rPr>
        <w:t>study of</w:t>
      </w:r>
      <w:r w:rsidR="003855EA">
        <w:rPr>
          <w:rFonts w:ascii="Bookman Old Style" w:eastAsia="Batang" w:hAnsi="Bookman Old Style"/>
          <w:lang w:eastAsia="ko-KR"/>
        </w:rPr>
        <w:t xml:space="preserve"> military manpower systems amounts to the fact that </w:t>
      </w:r>
      <w:r w:rsidR="00C15672">
        <w:rPr>
          <w:rFonts w:ascii="Bookman Old Style" w:eastAsia="Batang" w:hAnsi="Bookman Old Style"/>
          <w:lang w:eastAsia="ko-KR"/>
        </w:rPr>
        <w:t xml:space="preserve">– unlike standard dichotomous variables employed in the literature - </w:t>
      </w:r>
      <w:r w:rsidR="003855EA">
        <w:rPr>
          <w:rFonts w:ascii="Bookman Old Style" w:eastAsia="Batang" w:hAnsi="Bookman Old Style"/>
          <w:lang w:eastAsia="ko-KR"/>
        </w:rPr>
        <w:t>we have put together continuous measurement</w:t>
      </w:r>
      <w:r w:rsidR="005A74E9">
        <w:rPr>
          <w:rFonts w:ascii="Bookman Old Style" w:eastAsia="Batang" w:hAnsi="Bookman Old Style"/>
          <w:lang w:eastAsia="ko-KR"/>
        </w:rPr>
        <w:t>s</w:t>
      </w:r>
      <w:r w:rsidR="003855EA">
        <w:rPr>
          <w:rFonts w:ascii="Bookman Old Style" w:eastAsia="Batang" w:hAnsi="Bookman Old Style"/>
          <w:lang w:eastAsia="ko-KR"/>
        </w:rPr>
        <w:t xml:space="preserve"> of conscription</w:t>
      </w:r>
      <w:r w:rsidR="005A74E9">
        <w:rPr>
          <w:rFonts w:ascii="Bookman Old Style" w:eastAsia="Batang" w:hAnsi="Bookman Old Style"/>
          <w:lang w:eastAsia="ko-KR"/>
        </w:rPr>
        <w:t xml:space="preserve"> that allow</w:t>
      </w:r>
      <w:r w:rsidR="003855EA">
        <w:rPr>
          <w:rFonts w:ascii="Bookman Old Style" w:eastAsia="Batang" w:hAnsi="Bookman Old Style"/>
          <w:lang w:eastAsia="ko-KR"/>
        </w:rPr>
        <w:t xml:space="preserve"> us to take advantage of the rich variation in military manpower systems in our sample and hence to refine our understanding of the determinants of conscription policy. We distinguish between </w:t>
      </w:r>
      <w:r w:rsidR="003855EA" w:rsidRPr="00C15672">
        <w:rPr>
          <w:rFonts w:ascii="Bookman Old Style" w:eastAsia="Batang" w:hAnsi="Bookman Old Style"/>
          <w:i/>
          <w:lang w:eastAsia="ko-KR"/>
        </w:rPr>
        <w:t>statutory</w:t>
      </w:r>
      <w:r w:rsidR="003855EA">
        <w:rPr>
          <w:rFonts w:ascii="Bookman Old Style" w:eastAsia="Batang" w:hAnsi="Bookman Old Style"/>
          <w:lang w:eastAsia="ko-KR"/>
        </w:rPr>
        <w:t xml:space="preserve"> (captured by the official length of compulsory military service) and </w:t>
      </w:r>
      <w:r w:rsidR="003855EA" w:rsidRPr="00C15672">
        <w:rPr>
          <w:rFonts w:ascii="Bookman Old Style" w:eastAsia="Batang" w:hAnsi="Bookman Old Style"/>
          <w:i/>
          <w:lang w:eastAsia="ko-KR"/>
        </w:rPr>
        <w:t>effective</w:t>
      </w:r>
      <w:r w:rsidR="003855EA">
        <w:rPr>
          <w:rFonts w:ascii="Bookman Old Style" w:eastAsia="Batang" w:hAnsi="Bookman Old Style"/>
          <w:lang w:eastAsia="ko-KR"/>
        </w:rPr>
        <w:t xml:space="preserve"> (</w:t>
      </w:r>
      <w:r w:rsidR="00C15672">
        <w:rPr>
          <w:rFonts w:ascii="Bookman Old Style" w:eastAsia="Batang" w:hAnsi="Bookman Old Style"/>
          <w:lang w:eastAsia="ko-KR"/>
        </w:rPr>
        <w:t>proxied by the percentage of conscripts out of total military personnel</w:t>
      </w:r>
      <w:r w:rsidR="003855EA">
        <w:rPr>
          <w:rFonts w:ascii="Bookman Old Style" w:eastAsia="Batang" w:hAnsi="Bookman Old Style"/>
          <w:lang w:eastAsia="ko-KR"/>
        </w:rPr>
        <w:t>) measures of conscription.</w:t>
      </w:r>
      <w:r w:rsidR="005A74E9">
        <w:rPr>
          <w:rFonts w:ascii="Bookman Old Style" w:eastAsia="Batang" w:hAnsi="Bookman Old Style"/>
          <w:lang w:eastAsia="ko-KR"/>
        </w:rPr>
        <w:t xml:space="preserve"> In both cases we find that inequality accounts for a large part of cross-sectional variation, whereas the intertemporal evolution of conscription policy – more specifically, the trend towards full army professionalization – is due mostly to shifting circumstances in the external security</w:t>
      </w:r>
      <w:r w:rsidR="00376748">
        <w:rPr>
          <w:rFonts w:ascii="Bookman Old Style" w:eastAsia="Batang" w:hAnsi="Bookman Old Style"/>
          <w:lang w:eastAsia="ko-KR"/>
        </w:rPr>
        <w:t xml:space="preserve"> and technological</w:t>
      </w:r>
      <w:r w:rsidR="005A74E9">
        <w:rPr>
          <w:rFonts w:ascii="Bookman Old Style" w:eastAsia="Batang" w:hAnsi="Bookman Old Style"/>
          <w:lang w:eastAsia="ko-KR"/>
        </w:rPr>
        <w:t xml:space="preserve"> environment</w:t>
      </w:r>
      <w:r w:rsidR="00376748">
        <w:rPr>
          <w:rFonts w:ascii="Bookman Old Style" w:eastAsia="Batang" w:hAnsi="Bookman Old Style"/>
          <w:lang w:eastAsia="ko-KR"/>
        </w:rPr>
        <w:t>s</w:t>
      </w:r>
      <w:r w:rsidR="005A74E9">
        <w:rPr>
          <w:rFonts w:ascii="Bookman Old Style" w:eastAsia="Batang" w:hAnsi="Bookman Old Style"/>
          <w:lang w:eastAsia="ko-KR"/>
        </w:rPr>
        <w:t>.</w:t>
      </w:r>
    </w:p>
    <w:p w14:paraId="01F739F0" w14:textId="77777777" w:rsidR="00212864" w:rsidRDefault="002B2AF4" w:rsidP="001006C6">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t xml:space="preserve">While the focus of this paper is on the empirical identification of the political economy determinants of conscription policy, we wish to argue that a joint estimation of the so-called ‘economic’ and ‘political’ causal links may give rise to </w:t>
      </w:r>
      <w:r w:rsidR="00212864" w:rsidRPr="00E8415D">
        <w:rPr>
          <w:rFonts w:ascii="Bookman Old Style" w:eastAsia="Batang" w:hAnsi="Bookman Old Style"/>
          <w:lang w:eastAsia="ko-KR"/>
        </w:rPr>
        <w:t>a system of structural equations of ‘endogenous foreign and defense policy’.</w:t>
      </w:r>
      <w:r w:rsidR="0010521C">
        <w:rPr>
          <w:rStyle w:val="FootnoteReference"/>
          <w:rFonts w:ascii="Bookman Old Style" w:eastAsia="Batang" w:hAnsi="Bookman Old Style"/>
          <w:lang w:eastAsia="ko-KR"/>
        </w:rPr>
        <w:footnoteReference w:id="5"/>
      </w:r>
      <w:r>
        <w:rPr>
          <w:rFonts w:ascii="Bookman Old Style" w:eastAsia="Batang" w:hAnsi="Bookman Old Style"/>
          <w:lang w:eastAsia="ko-KR"/>
        </w:rPr>
        <w:t xml:space="preserve"> The</w:t>
      </w:r>
      <w:r w:rsidR="00233AC7">
        <w:rPr>
          <w:rFonts w:ascii="Bookman Old Style" w:eastAsia="Batang" w:hAnsi="Bookman Old Style"/>
          <w:lang w:eastAsia="ko-KR"/>
        </w:rPr>
        <w:t>refore the</w:t>
      </w:r>
      <w:r>
        <w:rPr>
          <w:rFonts w:ascii="Bookman Old Style" w:eastAsia="Batang" w:hAnsi="Bookman Old Style"/>
          <w:lang w:eastAsia="ko-KR"/>
        </w:rPr>
        <w:t xml:space="preserve"> study of foreign policy</w:t>
      </w:r>
      <w:r w:rsidR="00233AC7">
        <w:rPr>
          <w:rFonts w:ascii="Bookman Old Style" w:eastAsia="Batang" w:hAnsi="Bookman Old Style"/>
          <w:lang w:eastAsia="ko-KR"/>
        </w:rPr>
        <w:t xml:space="preserve"> effectively straddles the boundaries of academic subfields and disciplines. </w:t>
      </w:r>
      <w:r>
        <w:rPr>
          <w:rFonts w:ascii="Bookman Old Style" w:eastAsia="Batang" w:hAnsi="Bookman Old Style"/>
          <w:lang w:eastAsia="ko-KR"/>
        </w:rPr>
        <w:lastRenderedPageBreak/>
        <w:t>This is a line of research we explore in future work.</w:t>
      </w:r>
      <w:r w:rsidR="00212864">
        <w:rPr>
          <w:rFonts w:ascii="Bookman Old Style" w:eastAsia="Batang" w:hAnsi="Bookman Old Style" w:hint="eastAsia"/>
          <w:lang w:eastAsia="ko-KR"/>
        </w:rPr>
        <w:t xml:space="preserve"> </w:t>
      </w:r>
      <w:r w:rsidR="00233AC7">
        <w:rPr>
          <w:rFonts w:ascii="Bookman Old Style" w:eastAsia="Batang" w:hAnsi="Bookman Old Style"/>
          <w:lang w:eastAsia="ko-KR"/>
        </w:rPr>
        <w:t>We now proceed to discuss the theoretical underpinnings of our main hypotheses. The following section outlines our research design, including data description and model specification. We subsequently present and interpret our main results before concluding in the final section.</w:t>
      </w:r>
    </w:p>
    <w:p w14:paraId="04765122" w14:textId="77777777" w:rsidR="00233AC7" w:rsidRDefault="00233AC7" w:rsidP="00212864">
      <w:pPr>
        <w:spacing w:after="240" w:line="360" w:lineRule="auto"/>
        <w:ind w:firstLine="340"/>
        <w:jc w:val="both"/>
        <w:rPr>
          <w:rFonts w:ascii="Bookman Old Style" w:eastAsia="Batang" w:hAnsi="Bookman Old Style"/>
          <w:lang w:eastAsia="ko-KR"/>
        </w:rPr>
      </w:pPr>
    </w:p>
    <w:p w14:paraId="4A132785" w14:textId="77777777" w:rsidR="00233AC7" w:rsidRDefault="00233AC7" w:rsidP="00212864">
      <w:pPr>
        <w:spacing w:after="240" w:line="360" w:lineRule="auto"/>
        <w:ind w:firstLine="340"/>
        <w:jc w:val="both"/>
        <w:rPr>
          <w:rFonts w:ascii="Bookman Old Style" w:eastAsia="Batang" w:hAnsi="Bookman Old Style"/>
          <w:lang w:eastAsia="ko-KR"/>
        </w:rPr>
        <w:sectPr w:rsidR="00233AC7">
          <w:pgSz w:w="12240" w:h="15840"/>
          <w:pgMar w:top="1440" w:right="1800" w:bottom="1440" w:left="1800" w:header="708" w:footer="708" w:gutter="0"/>
          <w:cols w:space="708"/>
          <w:docGrid w:linePitch="360"/>
        </w:sectPr>
      </w:pPr>
    </w:p>
    <w:p w14:paraId="5BE0038E" w14:textId="77777777" w:rsidR="00233AC7" w:rsidRPr="00233AC7" w:rsidRDefault="00233AC7" w:rsidP="00233AC7">
      <w:pPr>
        <w:pStyle w:val="Heading1"/>
        <w:rPr>
          <w:rFonts w:ascii="Bookman Old Style" w:hAnsi="Bookman Old Style"/>
          <w:lang w:eastAsia="ko-KR"/>
        </w:rPr>
      </w:pPr>
      <w:bookmarkStart w:id="0" w:name="_GoBack"/>
      <w:bookmarkEnd w:id="0"/>
      <w:r w:rsidRPr="00233AC7">
        <w:rPr>
          <w:rFonts w:ascii="Bookman Old Style" w:hAnsi="Bookman Old Style"/>
          <w:lang w:eastAsia="ko-KR"/>
        </w:rPr>
        <w:lastRenderedPageBreak/>
        <w:t>The Political Economy of Conscription</w:t>
      </w:r>
    </w:p>
    <w:p w14:paraId="3BF53EDF" w14:textId="77777777" w:rsidR="00233AC7" w:rsidRPr="00233AC7" w:rsidRDefault="00233AC7" w:rsidP="00233AC7"/>
    <w:p w14:paraId="4A79B426" w14:textId="36278054" w:rsidR="00E8415D" w:rsidRPr="00E8415D" w:rsidRDefault="005F5D6B" w:rsidP="00233AC7">
      <w:pPr>
        <w:spacing w:after="240" w:line="360" w:lineRule="auto"/>
        <w:jc w:val="both"/>
        <w:rPr>
          <w:rFonts w:ascii="Bookman Old Style" w:eastAsia="Batang" w:hAnsi="Bookman Old Style"/>
          <w:lang w:eastAsia="ko-KR"/>
        </w:rPr>
      </w:pPr>
      <w:r>
        <w:rPr>
          <w:rFonts w:ascii="Bookman Old Style" w:eastAsia="Batang" w:hAnsi="Bookman Old Style"/>
          <w:lang w:eastAsia="ko-KR"/>
        </w:rPr>
        <w:t>Our empirical specification is predicated on the p</w:t>
      </w:r>
      <w:r w:rsidR="00E8415D" w:rsidRPr="00E8415D">
        <w:rPr>
          <w:rFonts w:ascii="Bookman Old Style" w:eastAsia="Batang" w:hAnsi="Bookman Old Style"/>
          <w:lang w:eastAsia="ko-KR"/>
        </w:rPr>
        <w:t>olitical economy model of conscription</w:t>
      </w:r>
      <w:r w:rsidR="00376748">
        <w:rPr>
          <w:rFonts w:ascii="Bookman Old Style" w:eastAsia="Batang" w:hAnsi="Bookman Old Style"/>
          <w:lang w:eastAsia="ko-KR"/>
        </w:rPr>
        <w:t xml:space="preserve"> by Konstantinidis (2011) that </w:t>
      </w:r>
      <w:r>
        <w:rPr>
          <w:rFonts w:ascii="Bookman Old Style" w:eastAsia="Batang" w:hAnsi="Bookman Old Style"/>
          <w:lang w:eastAsia="ko-KR"/>
        </w:rPr>
        <w:t>derive</w:t>
      </w:r>
      <w:r w:rsidR="00376748">
        <w:rPr>
          <w:rFonts w:ascii="Bookman Old Style" w:eastAsia="Batang" w:hAnsi="Bookman Old Style"/>
          <w:lang w:eastAsia="ko-KR"/>
        </w:rPr>
        <w:t>s</w:t>
      </w:r>
      <w:r>
        <w:rPr>
          <w:rFonts w:ascii="Bookman Old Style" w:eastAsia="Batang" w:hAnsi="Bookman Old Style"/>
          <w:lang w:eastAsia="ko-KR"/>
        </w:rPr>
        <w:t xml:space="preserve"> individual preferences over the type of military organization on the basis of civilian income and political enfranchisement.</w:t>
      </w:r>
      <w:r w:rsidR="0088639F">
        <w:rPr>
          <w:rFonts w:ascii="Bookman Old Style" w:eastAsia="Batang" w:hAnsi="Bookman Old Style" w:hint="eastAsia"/>
          <w:lang w:eastAsia="ko-KR"/>
        </w:rPr>
        <w:t xml:space="preserve"> </w:t>
      </w:r>
      <w:r w:rsidR="00E8415D" w:rsidRPr="00E8415D">
        <w:rPr>
          <w:rFonts w:ascii="Bookman Old Style" w:eastAsia="Batang" w:hAnsi="Bookman Old Style"/>
          <w:lang w:eastAsia="ko-KR"/>
        </w:rPr>
        <w:t>From a political economy perspectiv</w:t>
      </w:r>
      <w:r w:rsidR="00376748">
        <w:rPr>
          <w:rFonts w:ascii="Bookman Old Style" w:eastAsia="Batang" w:hAnsi="Bookman Old Style"/>
          <w:lang w:eastAsia="ko-KR"/>
        </w:rPr>
        <w:t xml:space="preserve">e taxation and conscription are </w:t>
      </w:r>
      <w:r w:rsidR="00E8415D" w:rsidRPr="00E8415D">
        <w:rPr>
          <w:rFonts w:ascii="Bookman Old Style" w:eastAsia="Batang" w:hAnsi="Bookman Old Style"/>
          <w:lang w:eastAsia="ko-KR"/>
        </w:rPr>
        <w:t>viewed as substitutable instruments</w:t>
      </w:r>
      <w:r w:rsidR="00E8415D">
        <w:rPr>
          <w:rFonts w:ascii="Bookman Old Style" w:eastAsia="Batang" w:hAnsi="Bookman Old Style"/>
          <w:lang w:eastAsia="ko-KR"/>
        </w:rPr>
        <w:t xml:space="preserve"> of foreign and defense policy</w:t>
      </w:r>
      <w:r>
        <w:rPr>
          <w:rFonts w:ascii="Bookman Old Style" w:eastAsia="Batang" w:hAnsi="Bookman Old Style"/>
          <w:lang w:eastAsia="ko-KR"/>
        </w:rPr>
        <w:t xml:space="preserve"> </w:t>
      </w:r>
      <w:r w:rsidRPr="00E8415D">
        <w:rPr>
          <w:rFonts w:ascii="Bookman Old Style" w:eastAsia="Batang" w:hAnsi="Bookman Old Style"/>
          <w:lang w:eastAsia="ko-KR"/>
        </w:rPr>
        <w:t>towards the</w:t>
      </w:r>
      <w:r w:rsidRPr="00E8415D">
        <w:rPr>
          <w:rFonts w:ascii="Bookman Old Style" w:eastAsia="Batang" w:hAnsi="Bookman Old Style" w:hint="eastAsia"/>
          <w:lang w:eastAsia="ko-KR"/>
        </w:rPr>
        <w:t xml:space="preserve"> </w:t>
      </w:r>
      <w:r w:rsidRPr="00E8415D">
        <w:rPr>
          <w:rFonts w:ascii="Bookman Old Style" w:eastAsia="Batang" w:hAnsi="Bookman Old Style"/>
          <w:lang w:eastAsia="ko-KR"/>
        </w:rPr>
        <w:t>p</w:t>
      </w:r>
      <w:r>
        <w:rPr>
          <w:rFonts w:ascii="Bookman Old Style" w:eastAsia="Batang" w:hAnsi="Bookman Old Style"/>
          <w:lang w:eastAsia="ko-KR"/>
        </w:rPr>
        <w:t xml:space="preserve">rovision of national </w:t>
      </w:r>
      <w:r w:rsidRPr="00E8415D">
        <w:rPr>
          <w:rFonts w:ascii="Bookman Old Style" w:eastAsia="Batang" w:hAnsi="Bookman Old Style"/>
          <w:lang w:eastAsia="ko-KR"/>
        </w:rPr>
        <w:t>security</w:t>
      </w:r>
      <w:r w:rsidR="00E8415D">
        <w:rPr>
          <w:rFonts w:ascii="Bookman Old Style" w:eastAsia="Batang" w:hAnsi="Bookman Old Style"/>
          <w:lang w:eastAsia="ko-KR"/>
        </w:rPr>
        <w:t>.</w:t>
      </w:r>
      <w:r>
        <w:rPr>
          <w:rFonts w:ascii="Bookman Old Style" w:eastAsia="Batang" w:hAnsi="Bookman Old Style" w:hint="eastAsia"/>
          <w:lang w:eastAsia="ko-KR"/>
        </w:rPr>
        <w:t xml:space="preserve"> In other words the state may</w:t>
      </w:r>
      <w:r>
        <w:rPr>
          <w:rFonts w:ascii="Bookman Old Style" w:eastAsia="Batang" w:hAnsi="Bookman Old Style"/>
          <w:lang w:eastAsia="ko-KR"/>
        </w:rPr>
        <w:t xml:space="preserve"> raise an army by recruiting professional soldiers </w:t>
      </w:r>
      <w:r w:rsidR="00E23265">
        <w:rPr>
          <w:rFonts w:ascii="Bookman Old Style" w:eastAsia="Batang" w:hAnsi="Bookman Old Style"/>
          <w:lang w:eastAsia="ko-KR"/>
        </w:rPr>
        <w:t>through the competitive labor market, where personnel costs would be financed through direct taxation on civilian income, or by conscribing military service.</w:t>
      </w:r>
      <w:r w:rsidR="00E23265">
        <w:rPr>
          <w:rFonts w:ascii="Bookman Old Style" w:eastAsia="Batang" w:hAnsi="Bookman Old Style" w:hint="eastAsia"/>
          <w:lang w:eastAsia="ko-KR"/>
        </w:rPr>
        <w:t xml:space="preserve"> Each of the two systems of </w:t>
      </w:r>
      <w:r w:rsidR="00E23265">
        <w:rPr>
          <w:rFonts w:ascii="Bookman Old Style" w:eastAsia="Batang" w:hAnsi="Bookman Old Style"/>
          <w:lang w:eastAsia="ko-KR"/>
        </w:rPr>
        <w:t>military</w:t>
      </w:r>
      <w:r w:rsidR="00E23265">
        <w:rPr>
          <w:rFonts w:ascii="Bookman Old Style" w:eastAsia="Batang" w:hAnsi="Bookman Old Style" w:hint="eastAsia"/>
          <w:lang w:eastAsia="ko-KR"/>
        </w:rPr>
        <w:t xml:space="preserve"> </w:t>
      </w:r>
      <w:r w:rsidR="00E23265">
        <w:rPr>
          <w:rFonts w:ascii="Bookman Old Style" w:eastAsia="Batang" w:hAnsi="Bookman Old Style"/>
          <w:lang w:eastAsia="ko-KR"/>
        </w:rPr>
        <w:t xml:space="preserve">manpower procurement (or combination thereof) has distinct </w:t>
      </w:r>
      <w:r w:rsidR="00E23265" w:rsidRPr="00E23265">
        <w:rPr>
          <w:rFonts w:ascii="Bookman Old Style" w:eastAsia="Batang" w:hAnsi="Bookman Old Style"/>
          <w:i/>
          <w:lang w:eastAsia="ko-KR"/>
        </w:rPr>
        <w:t>redistributional</w:t>
      </w:r>
      <w:r w:rsidR="00E23265">
        <w:rPr>
          <w:rFonts w:ascii="Bookman Old Style" w:eastAsia="Batang" w:hAnsi="Bookman Old Style"/>
          <w:lang w:eastAsia="ko-KR"/>
        </w:rPr>
        <w:t xml:space="preserve"> and </w:t>
      </w:r>
      <w:r w:rsidR="00E23265" w:rsidRPr="00E23265">
        <w:rPr>
          <w:rFonts w:ascii="Bookman Old Style" w:eastAsia="Batang" w:hAnsi="Bookman Old Style"/>
          <w:i/>
          <w:lang w:eastAsia="ko-KR"/>
        </w:rPr>
        <w:t>efficiency</w:t>
      </w:r>
      <w:r w:rsidR="00E23265">
        <w:rPr>
          <w:rFonts w:ascii="Bookman Old Style" w:eastAsia="Batang" w:hAnsi="Bookman Old Style"/>
          <w:lang w:eastAsia="ko-KR"/>
        </w:rPr>
        <w:t xml:space="preserve"> properties. While economists have mostly focused on the latter, we choose to emphasize the former</w:t>
      </w:r>
      <w:r w:rsidR="00E8415D">
        <w:rPr>
          <w:rFonts w:ascii="Bookman Old Style" w:eastAsia="Batang" w:hAnsi="Bookman Old Style" w:hint="eastAsia"/>
          <w:lang w:eastAsia="ko-KR"/>
        </w:rPr>
        <w:t xml:space="preserve"> </w:t>
      </w:r>
      <w:r w:rsidR="00E23265">
        <w:rPr>
          <w:rFonts w:ascii="Bookman Old Style" w:eastAsia="Batang" w:hAnsi="Bookman Old Style"/>
          <w:lang w:eastAsia="ko-KR"/>
        </w:rPr>
        <w:t>especially with respect to their implications for preference aggregation and social choice. W</w:t>
      </w:r>
      <w:r w:rsidR="0088639F">
        <w:rPr>
          <w:rFonts w:ascii="Bookman Old Style" w:eastAsia="Batang" w:hAnsi="Bookman Old Style"/>
          <w:lang w:eastAsia="ko-KR"/>
        </w:rPr>
        <w:t>hile we remain agnostic with regard to the specific preference aggregation and policy formation</w:t>
      </w:r>
      <w:r w:rsidR="00376748">
        <w:rPr>
          <w:rFonts w:ascii="Bookman Old Style" w:eastAsia="Batang" w:hAnsi="Bookman Old Style"/>
          <w:lang w:eastAsia="ko-KR"/>
        </w:rPr>
        <w:t xml:space="preserve"> mechanism</w:t>
      </w:r>
      <w:r w:rsidR="0088639F">
        <w:rPr>
          <w:rFonts w:ascii="Bookman Old Style" w:eastAsia="Batang" w:hAnsi="Bookman Old Style"/>
          <w:lang w:eastAsia="ko-KR"/>
        </w:rPr>
        <w:t xml:space="preserve"> in place within each country-year observation, we go on to state some generally applicable hypotheses that transcend institutional context.</w:t>
      </w:r>
    </w:p>
    <w:p w14:paraId="3A00E60E" w14:textId="77777777" w:rsidR="001006C6" w:rsidRDefault="00F43E49" w:rsidP="001006C6">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t>O</w:t>
      </w:r>
      <w:r w:rsidR="00C50662" w:rsidRPr="00C50662">
        <w:rPr>
          <w:rFonts w:ascii="Bookman Old Style" w:eastAsia="Batang" w:hAnsi="Bookman Old Style"/>
          <w:lang w:eastAsia="ko-KR"/>
        </w:rPr>
        <w:t xml:space="preserve">ur </w:t>
      </w:r>
      <w:r>
        <w:rPr>
          <w:rFonts w:ascii="Bookman Old Style" w:eastAsia="Batang" w:hAnsi="Bookman Old Style"/>
          <w:lang w:eastAsia="ko-KR"/>
        </w:rPr>
        <w:t xml:space="preserve">theoretical </w:t>
      </w:r>
      <w:r w:rsidR="00C50662" w:rsidRPr="00C50662">
        <w:rPr>
          <w:rFonts w:ascii="Bookman Old Style" w:eastAsia="Batang" w:hAnsi="Bookman Old Style"/>
          <w:lang w:eastAsia="ko-KR"/>
        </w:rPr>
        <w:t>understan</w:t>
      </w:r>
      <w:r>
        <w:rPr>
          <w:rFonts w:ascii="Bookman Old Style" w:eastAsia="Batang" w:hAnsi="Bookman Old Style"/>
          <w:lang w:eastAsia="ko-KR"/>
        </w:rPr>
        <w:t>ding of both the cross-sectional</w:t>
      </w:r>
      <w:r w:rsidR="00C50662" w:rsidRPr="00C50662">
        <w:rPr>
          <w:rFonts w:ascii="Bookman Old Style" w:eastAsia="Batang" w:hAnsi="Bookman Old Style"/>
          <w:lang w:eastAsia="ko-KR"/>
        </w:rPr>
        <w:t xml:space="preserve"> and intertemporal variation</w:t>
      </w:r>
      <w:r w:rsidR="008C418E">
        <w:rPr>
          <w:rFonts w:ascii="Bookman Old Style" w:eastAsia="Batang" w:hAnsi="Bookman Old Style" w:hint="eastAsia"/>
          <w:lang w:eastAsia="ko-KR"/>
        </w:rPr>
        <w:t xml:space="preserve"> </w:t>
      </w:r>
      <w:r w:rsidR="00C50662" w:rsidRPr="00C50662">
        <w:rPr>
          <w:rFonts w:ascii="Bookman Old Style" w:eastAsia="Batang" w:hAnsi="Bookman Old Style"/>
          <w:lang w:eastAsia="ko-KR"/>
        </w:rPr>
        <w:t>in military conscription policy within a broader range of security settings and polities</w:t>
      </w:r>
      <w:r>
        <w:rPr>
          <w:rFonts w:ascii="Bookman Old Style" w:eastAsia="Batang" w:hAnsi="Bookman Old Style"/>
          <w:lang w:eastAsia="ko-KR"/>
        </w:rPr>
        <w:t xml:space="preserve"> draws on our conception of </w:t>
      </w:r>
      <w:r>
        <w:rPr>
          <w:rFonts w:ascii="Bookman Old Style" w:eastAsia="Batang" w:hAnsi="Bookman Old Style"/>
          <w:lang w:eastAsia="ko-KR"/>
        </w:rPr>
        <w:lastRenderedPageBreak/>
        <w:t>conscription as a form of taxation on a civilian’s labor endowment</w:t>
      </w:r>
      <w:r w:rsidR="00C50662" w:rsidRPr="00C50662">
        <w:rPr>
          <w:rFonts w:ascii="Bookman Old Style" w:eastAsia="Batang" w:hAnsi="Bookman Old Style"/>
          <w:lang w:eastAsia="ko-KR"/>
        </w:rPr>
        <w:t>.</w:t>
      </w:r>
      <w:r>
        <w:rPr>
          <w:rFonts w:ascii="Bookman Old Style" w:eastAsia="Batang" w:hAnsi="Bookman Old Style"/>
          <w:lang w:eastAsia="ko-KR"/>
        </w:rPr>
        <w:t xml:space="preserve"> In the same way that income taxation is an instrument of fiscal policy conscription is part of the foreign and defense policy toolkit. Taking the analogy even further,</w:t>
      </w:r>
      <w:r w:rsidR="00677873">
        <w:rPr>
          <w:rFonts w:ascii="Bookman Old Style" w:eastAsia="Batang" w:hAnsi="Bookman Old Style"/>
          <w:lang w:eastAsia="ko-KR"/>
        </w:rPr>
        <w:t xml:space="preserve"> similar to how public economists study</w:t>
      </w:r>
      <w:r w:rsidR="00C50662" w:rsidRPr="00C50662">
        <w:rPr>
          <w:rFonts w:ascii="Bookman Old Style" w:eastAsia="Batang" w:hAnsi="Bookman Old Style"/>
          <w:lang w:eastAsia="ko-KR"/>
        </w:rPr>
        <w:t xml:space="preserve"> the (pro- or anti-) cyclicality of</w:t>
      </w:r>
      <w:r w:rsidR="008C418E">
        <w:rPr>
          <w:rFonts w:ascii="Bookman Old Style" w:eastAsia="Batang" w:hAnsi="Bookman Old Style" w:hint="eastAsia"/>
          <w:lang w:eastAsia="ko-KR"/>
        </w:rPr>
        <w:t xml:space="preserve"> fi</w:t>
      </w:r>
      <w:r w:rsidR="00C50662" w:rsidRPr="00C50662">
        <w:rPr>
          <w:rFonts w:ascii="Bookman Old Style" w:eastAsia="Batang" w:hAnsi="Bookman Old Style"/>
          <w:lang w:eastAsia="ko-KR"/>
        </w:rPr>
        <w:t>scal</w:t>
      </w:r>
      <w:r w:rsidR="008C418E">
        <w:rPr>
          <w:rFonts w:ascii="Bookman Old Style" w:eastAsia="Batang" w:hAnsi="Bookman Old Style" w:hint="eastAsia"/>
          <w:lang w:eastAsia="ko-KR"/>
        </w:rPr>
        <w:t xml:space="preserve"> </w:t>
      </w:r>
      <w:r w:rsidR="00C50662" w:rsidRPr="00C50662">
        <w:rPr>
          <w:rFonts w:ascii="Bookman Old Style" w:eastAsia="Batang" w:hAnsi="Bookman Old Style"/>
          <w:lang w:eastAsia="ko-KR"/>
        </w:rPr>
        <w:t>policy in correspondence t</w:t>
      </w:r>
      <w:r>
        <w:rPr>
          <w:rFonts w:ascii="Bookman Old Style" w:eastAsia="Batang" w:hAnsi="Bookman Old Style"/>
          <w:lang w:eastAsia="ko-KR"/>
        </w:rPr>
        <w:t xml:space="preserve">o the business cycle, we estimate </w:t>
      </w:r>
      <w:r w:rsidR="00C50662" w:rsidRPr="00C50662">
        <w:rPr>
          <w:rFonts w:ascii="Bookman Old Style" w:eastAsia="Batang" w:hAnsi="Bookman Old Style"/>
          <w:lang w:eastAsia="ko-KR"/>
        </w:rPr>
        <w:t>the relationship between</w:t>
      </w:r>
      <w:r w:rsidR="008C418E">
        <w:rPr>
          <w:rFonts w:ascii="Bookman Old Style" w:eastAsia="Batang" w:hAnsi="Bookman Old Style" w:hint="eastAsia"/>
          <w:lang w:eastAsia="ko-KR"/>
        </w:rPr>
        <w:t xml:space="preserve"> </w:t>
      </w:r>
      <w:r w:rsidR="00C50662" w:rsidRPr="00C50662">
        <w:rPr>
          <w:rFonts w:ascii="Bookman Old Style" w:eastAsia="Batang" w:hAnsi="Bookman Old Style"/>
          <w:lang w:eastAsia="ko-KR"/>
        </w:rPr>
        <w:t>conscription policy and</w:t>
      </w:r>
      <w:r w:rsidR="008C418E">
        <w:rPr>
          <w:rFonts w:ascii="Bookman Old Style" w:eastAsia="Batang" w:hAnsi="Bookman Old Style" w:hint="eastAsia"/>
          <w:lang w:eastAsia="ko-KR"/>
        </w:rPr>
        <w:t xml:space="preserve"> fl</w:t>
      </w:r>
      <w:r w:rsidR="00C50662" w:rsidRPr="00C50662">
        <w:rPr>
          <w:rFonts w:ascii="Bookman Old Style" w:eastAsia="Batang" w:hAnsi="Bookman Old Style"/>
          <w:lang w:eastAsia="ko-KR"/>
        </w:rPr>
        <w:t>uctuations in the security environment, i.e., how the type of military</w:t>
      </w:r>
      <w:r w:rsidR="008C418E">
        <w:rPr>
          <w:rFonts w:ascii="Bookman Old Style" w:eastAsia="Batang" w:hAnsi="Bookman Old Style" w:hint="eastAsia"/>
          <w:lang w:eastAsia="ko-KR"/>
        </w:rPr>
        <w:t xml:space="preserve"> </w:t>
      </w:r>
      <w:r w:rsidR="00C50662" w:rsidRPr="00C50662">
        <w:rPr>
          <w:rFonts w:ascii="Bookman Old Style" w:eastAsia="Batang" w:hAnsi="Bookman Old Style"/>
          <w:lang w:eastAsia="ko-KR"/>
        </w:rPr>
        <w:t xml:space="preserve">organization is expected to vary across times of </w:t>
      </w:r>
      <w:r w:rsidR="00677873" w:rsidRPr="00C50662">
        <w:rPr>
          <w:rFonts w:ascii="Bookman Old Style" w:eastAsia="Batang" w:hAnsi="Bookman Old Style"/>
          <w:lang w:eastAsia="ko-KR"/>
        </w:rPr>
        <w:t xml:space="preserve">both </w:t>
      </w:r>
      <w:r w:rsidR="00C50662" w:rsidRPr="00C50662">
        <w:rPr>
          <w:rFonts w:ascii="Bookman Old Style" w:eastAsia="Batang" w:hAnsi="Bookman Old Style"/>
          <w:lang w:eastAsia="ko-KR"/>
        </w:rPr>
        <w:t xml:space="preserve">peace </w:t>
      </w:r>
      <w:r w:rsidR="00677873">
        <w:rPr>
          <w:rFonts w:ascii="Bookman Old Style" w:eastAsia="Batang" w:hAnsi="Bookman Old Style"/>
          <w:lang w:eastAsia="ko-KR"/>
        </w:rPr>
        <w:t>and war</w:t>
      </w:r>
      <w:r w:rsidR="00C50662" w:rsidRPr="00C50662">
        <w:rPr>
          <w:rFonts w:ascii="Bookman Old Style" w:eastAsia="Batang" w:hAnsi="Bookman Old Style"/>
          <w:lang w:eastAsia="ko-KR"/>
        </w:rPr>
        <w:t xml:space="preserve"> for exogenously given</w:t>
      </w:r>
      <w:r w:rsidR="008C418E">
        <w:rPr>
          <w:rFonts w:ascii="Bookman Old Style" w:eastAsia="Batang" w:hAnsi="Bookman Old Style" w:hint="eastAsia"/>
          <w:lang w:eastAsia="ko-KR"/>
        </w:rPr>
        <w:t xml:space="preserve"> </w:t>
      </w:r>
      <w:r w:rsidR="00C50662" w:rsidRPr="00C50662">
        <w:rPr>
          <w:rFonts w:ascii="Bookman Old Style" w:eastAsia="Batang" w:hAnsi="Bookman Old Style"/>
          <w:lang w:eastAsia="ko-KR"/>
        </w:rPr>
        <w:t>political economy fund</w:t>
      </w:r>
      <w:r w:rsidR="00677873">
        <w:rPr>
          <w:rFonts w:ascii="Bookman Old Style" w:eastAsia="Batang" w:hAnsi="Bookman Old Style"/>
          <w:lang w:eastAsia="ko-KR"/>
        </w:rPr>
        <w:t>amentals</w:t>
      </w:r>
      <w:r w:rsidR="00C50662" w:rsidRPr="00C50662">
        <w:rPr>
          <w:rFonts w:ascii="Bookman Old Style" w:eastAsia="Batang" w:hAnsi="Bookman Old Style"/>
          <w:lang w:eastAsia="ko-KR"/>
        </w:rPr>
        <w:t>.</w:t>
      </w:r>
    </w:p>
    <w:p w14:paraId="4F866F2B" w14:textId="1209BEFE" w:rsidR="00C614FB" w:rsidRDefault="00376748" w:rsidP="001006C6">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t>Along</w:t>
      </w:r>
      <w:r w:rsidR="00E24A58" w:rsidRPr="00E24A58">
        <w:rPr>
          <w:rFonts w:ascii="Bookman Old Style" w:eastAsia="Batang" w:hAnsi="Bookman Old Style"/>
          <w:lang w:eastAsia="ko-KR"/>
        </w:rPr>
        <w:t xml:space="preserve"> the same line</w:t>
      </w:r>
      <w:r>
        <w:rPr>
          <w:rFonts w:ascii="Bookman Old Style" w:eastAsia="Batang" w:hAnsi="Bookman Old Style"/>
          <w:lang w:eastAsia="ko-KR"/>
        </w:rPr>
        <w:t>s</w:t>
      </w:r>
      <w:r w:rsidR="00E24A58" w:rsidRPr="00E24A58">
        <w:rPr>
          <w:rFonts w:ascii="Bookman Old Style" w:eastAsia="Batang" w:hAnsi="Bookman Old Style"/>
          <w:lang w:eastAsia="ko-KR"/>
        </w:rPr>
        <w:t xml:space="preserve"> as the theoretical framework propose</w:t>
      </w:r>
      <w:r w:rsidR="00C614FB">
        <w:rPr>
          <w:rFonts w:ascii="Bookman Old Style" w:eastAsia="Batang" w:hAnsi="Bookman Old Style"/>
          <w:lang w:eastAsia="ko-KR"/>
        </w:rPr>
        <w:t>d by Morgan and Palmer (2000), we</w:t>
      </w:r>
      <w:r w:rsidR="00E24A58" w:rsidRPr="00E24A58">
        <w:rPr>
          <w:rFonts w:ascii="Bookman Old Style" w:eastAsia="Batang" w:hAnsi="Bookman Old Style"/>
          <w:lang w:eastAsia="ko-KR"/>
        </w:rPr>
        <w:t xml:space="preserve"> adopt a microeconomic type of approach to modelling the </w:t>
      </w:r>
      <w:r w:rsidR="00C614FB">
        <w:rPr>
          <w:rFonts w:ascii="Bookman Old Style" w:eastAsia="Batang" w:hAnsi="Bookman Old Style"/>
          <w:lang w:eastAsia="ko-KR"/>
        </w:rPr>
        <w:t>choice of military manpower system</w:t>
      </w:r>
      <w:r w:rsidR="00E24A58" w:rsidRPr="00E24A58">
        <w:rPr>
          <w:rFonts w:ascii="Bookman Old Style" w:eastAsia="Batang" w:hAnsi="Bookman Old Style"/>
          <w:lang w:eastAsia="ko-KR"/>
        </w:rPr>
        <w:t xml:space="preserve"> in tandem with </w:t>
      </w:r>
      <w:r w:rsidR="00C614FB">
        <w:rPr>
          <w:rFonts w:ascii="Bookman Old Style" w:eastAsia="Batang" w:hAnsi="Bookman Old Style"/>
          <w:lang w:eastAsia="ko-KR"/>
        </w:rPr>
        <w:t xml:space="preserve">foreign and </w:t>
      </w:r>
      <w:r w:rsidR="00E24A58" w:rsidRPr="00E24A58">
        <w:rPr>
          <w:rFonts w:ascii="Bookman Old Style" w:eastAsia="Batang" w:hAnsi="Bookman Old Style"/>
          <w:lang w:eastAsia="ko-KR"/>
        </w:rPr>
        <w:t xml:space="preserve">defense policy as decisions to allocate scarce resources (time and income) towards the maximization of </w:t>
      </w:r>
      <w:r w:rsidR="00C614FB">
        <w:rPr>
          <w:rFonts w:ascii="Bookman Old Style" w:eastAsia="Batang" w:hAnsi="Bookman Old Style"/>
          <w:lang w:eastAsia="ko-KR"/>
        </w:rPr>
        <w:t xml:space="preserve">national </w:t>
      </w:r>
      <w:r w:rsidR="00E24A58" w:rsidRPr="00E24A58">
        <w:rPr>
          <w:rFonts w:ascii="Bookman Old Style" w:eastAsia="Batang" w:hAnsi="Bookman Old Style"/>
          <w:lang w:eastAsia="ko-KR"/>
        </w:rPr>
        <w:t>security</w:t>
      </w:r>
      <w:r w:rsidR="00C614FB">
        <w:rPr>
          <w:rFonts w:ascii="Bookman Old Style" w:eastAsia="Batang" w:hAnsi="Bookman Old Style"/>
          <w:lang w:eastAsia="ko-KR"/>
        </w:rPr>
        <w:t xml:space="preserve"> </w:t>
      </w:r>
      <w:r w:rsidR="00C614FB" w:rsidRPr="00C614FB">
        <w:rPr>
          <w:rFonts w:ascii="Bookman Old Style" w:eastAsia="Batang" w:hAnsi="Bookman Old Style"/>
          <w:position w:val="-14"/>
          <w:lang w:eastAsia="ko-KR"/>
        </w:rPr>
        <w:object w:dxaOrig="380" w:dyaOrig="380" w14:anchorId="5B866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pt;height:19pt" o:ole="">
            <v:imagedata r:id="rId8" o:title=""/>
          </v:shape>
          <o:OLEObject Type="Embed" ProgID="Equation.3" ShapeID="_x0000_i1030" DrawAspect="Content" ObjectID="_1243117367" r:id="rId9"/>
        </w:object>
      </w:r>
      <w:r w:rsidR="00E24A58" w:rsidRPr="00E24A58">
        <w:rPr>
          <w:rFonts w:ascii="Bookman Old Style" w:eastAsia="Batang" w:hAnsi="Bookman Old Style"/>
          <w:lang w:eastAsia="ko-KR"/>
        </w:rPr>
        <w:t xml:space="preserve"> as a collec</w:t>
      </w:r>
      <w:r w:rsidR="00C614FB">
        <w:rPr>
          <w:rFonts w:ascii="Bookman Old Style" w:eastAsia="Batang" w:hAnsi="Bookman Old Style"/>
          <w:lang w:eastAsia="ko-KR"/>
        </w:rPr>
        <w:t>tive, all-encompassing end-good:</w:t>
      </w:r>
    </w:p>
    <w:p w14:paraId="7363946B" w14:textId="77777777" w:rsidR="00C614FB" w:rsidRDefault="004D1407" w:rsidP="00C614FB">
      <w:pPr>
        <w:spacing w:after="240" w:line="360" w:lineRule="auto"/>
        <w:jc w:val="center"/>
        <w:rPr>
          <w:rFonts w:ascii="Bookman Old Style" w:eastAsia="Batang" w:hAnsi="Bookman Old Style"/>
          <w:lang w:eastAsia="ko-KR"/>
        </w:rPr>
      </w:pPr>
      <w:r w:rsidRPr="00C614FB">
        <w:rPr>
          <w:rFonts w:ascii="Bookman Old Style" w:eastAsia="Batang" w:hAnsi="Bookman Old Style"/>
          <w:position w:val="-16"/>
          <w:lang w:eastAsia="ko-KR"/>
        </w:rPr>
        <w:object w:dxaOrig="2300" w:dyaOrig="420" w14:anchorId="4D619A9B">
          <v:shape id="_x0000_i1059" type="#_x0000_t75" style="width:115pt;height:21pt" o:ole="">
            <v:imagedata r:id="rId10" o:title=""/>
          </v:shape>
          <o:OLEObject Type="Embed" ProgID="Equation.3" ShapeID="_x0000_i1059" DrawAspect="Content" ObjectID="_1243117368" r:id="rId11"/>
        </w:object>
      </w:r>
    </w:p>
    <w:p w14:paraId="4E41B7DE" w14:textId="77777777" w:rsidR="001006C6" w:rsidRDefault="001006C6" w:rsidP="00E24A58">
      <w:pPr>
        <w:spacing w:after="240" w:line="360" w:lineRule="auto"/>
        <w:jc w:val="both"/>
        <w:rPr>
          <w:rFonts w:ascii="Bookman Old Style" w:eastAsia="Batang" w:hAnsi="Bookman Old Style"/>
          <w:lang w:eastAsia="ko-KR"/>
        </w:rPr>
      </w:pPr>
      <w:r>
        <w:rPr>
          <w:rFonts w:ascii="Bookman Old Style" w:eastAsia="Batang" w:hAnsi="Bookman Old Style"/>
          <w:lang w:eastAsia="ko-KR"/>
        </w:rPr>
        <w:t xml:space="preserve">The above expression captures a certain ‘security production function’ that circumscribes the formulation of foreign </w:t>
      </w:r>
      <w:r w:rsidRPr="001006C6">
        <w:rPr>
          <w:rFonts w:ascii="Bookman Old Style" w:eastAsia="Batang" w:hAnsi="Bookman Old Style"/>
          <w:position w:val="-14"/>
          <w:lang w:eastAsia="ko-KR"/>
        </w:rPr>
        <w:object w:dxaOrig="440" w:dyaOrig="380" w14:anchorId="3475168F">
          <v:shape id="_x0000_i1033" type="#_x0000_t75" style="width:22pt;height:19pt" o:ole="">
            <v:imagedata r:id="rId12" o:title=""/>
          </v:shape>
          <o:OLEObject Type="Embed" ProgID="Equation.3" ShapeID="_x0000_i1033" DrawAspect="Content" ObjectID="_1243117369" r:id="rId13"/>
        </w:object>
      </w:r>
      <w:r>
        <w:rPr>
          <w:rFonts w:ascii="Bookman Old Style" w:eastAsia="Batang" w:hAnsi="Bookman Old Style"/>
          <w:lang w:eastAsia="ko-KR"/>
        </w:rPr>
        <w:t xml:space="preserve"> and defense </w:t>
      </w:r>
      <w:r w:rsidRPr="001006C6">
        <w:rPr>
          <w:rFonts w:ascii="Bookman Old Style" w:eastAsia="Batang" w:hAnsi="Bookman Old Style"/>
          <w:position w:val="-14"/>
          <w:lang w:eastAsia="ko-KR"/>
        </w:rPr>
        <w:object w:dxaOrig="480" w:dyaOrig="380" w14:anchorId="0AEF3528">
          <v:shape id="_x0000_i1036" type="#_x0000_t75" style="width:24pt;height:19pt" o:ole="">
            <v:imagedata r:id="rId14" o:title=""/>
          </v:shape>
          <o:OLEObject Type="Embed" ProgID="Equation.3" ShapeID="_x0000_i1036" DrawAspect="Content" ObjectID="_1243117370" r:id="rId15"/>
        </w:object>
      </w:r>
      <w:r>
        <w:rPr>
          <w:rFonts w:ascii="Bookman Old Style" w:eastAsia="Batang" w:hAnsi="Bookman Old Style"/>
          <w:lang w:eastAsia="ko-KR"/>
        </w:rPr>
        <w:t xml:space="preserve"> policy. National security may be either generated through ‘hard’ or ‘soft’ instruments of power. Military defense resources </w:t>
      </w:r>
      <w:r w:rsidRPr="001006C6">
        <w:rPr>
          <w:rFonts w:ascii="Bookman Old Style" w:eastAsia="Batang" w:hAnsi="Bookman Old Style"/>
          <w:position w:val="-14"/>
          <w:lang w:eastAsia="ko-KR"/>
        </w:rPr>
        <w:object w:dxaOrig="480" w:dyaOrig="380" w14:anchorId="15D704C5">
          <v:shape id="_x0000_i1039" type="#_x0000_t75" style="width:24pt;height:19pt" o:ole="">
            <v:imagedata r:id="rId16" o:title=""/>
          </v:shape>
          <o:OLEObject Type="Embed" ProgID="Equation.3" ShapeID="_x0000_i1039" DrawAspect="Content" ObjectID="_1243117371" r:id="rId17"/>
        </w:object>
      </w:r>
      <w:r>
        <w:rPr>
          <w:rFonts w:ascii="Bookman Old Style" w:eastAsia="Batang" w:hAnsi="Bookman Old Style"/>
          <w:lang w:eastAsia="ko-KR"/>
        </w:rPr>
        <w:t xml:space="preserve"> are either expended on military personnel and armed forces </w:t>
      </w:r>
      <w:r w:rsidRPr="001006C6">
        <w:rPr>
          <w:rFonts w:ascii="Bookman Old Style" w:eastAsia="Batang" w:hAnsi="Bookman Old Style"/>
          <w:position w:val="-14"/>
          <w:lang w:eastAsia="ko-KR"/>
        </w:rPr>
        <w:object w:dxaOrig="380" w:dyaOrig="380" w14:anchorId="74DEA6BF">
          <v:shape id="_x0000_i1042" type="#_x0000_t75" style="width:19pt;height:19pt" o:ole="">
            <v:imagedata r:id="rId18" o:title=""/>
          </v:shape>
          <o:OLEObject Type="Embed" ProgID="Equation.3" ShapeID="_x0000_i1042" DrawAspect="Content" ObjectID="_1243117372" r:id="rId19"/>
        </w:object>
      </w:r>
      <w:r>
        <w:rPr>
          <w:rFonts w:ascii="Bookman Old Style" w:eastAsia="Batang" w:hAnsi="Bookman Old Style"/>
          <w:lang w:eastAsia="ko-KR"/>
        </w:rPr>
        <w:t xml:space="preserve"> or on capital investments and armaments </w:t>
      </w:r>
      <w:r w:rsidRPr="001006C6">
        <w:rPr>
          <w:rFonts w:ascii="Bookman Old Style" w:eastAsia="Batang" w:hAnsi="Bookman Old Style"/>
          <w:position w:val="-14"/>
          <w:lang w:eastAsia="ko-KR"/>
        </w:rPr>
        <w:object w:dxaOrig="420" w:dyaOrig="380" w14:anchorId="1CAFDB89">
          <v:shape id="_x0000_i1045" type="#_x0000_t75" style="width:21pt;height:19pt" o:ole="">
            <v:imagedata r:id="rId20" o:title=""/>
          </v:shape>
          <o:OLEObject Type="Embed" ProgID="Equation.3" ShapeID="_x0000_i1045" DrawAspect="Content" ObjectID="_1243117373" r:id="rId21"/>
        </w:object>
      </w:r>
      <w:r>
        <w:rPr>
          <w:rFonts w:ascii="Bookman Old Style" w:eastAsia="Batang" w:hAnsi="Bookman Old Style"/>
          <w:lang w:eastAsia="ko-KR"/>
        </w:rPr>
        <w:t xml:space="preserve">. Governments may also choose to </w:t>
      </w:r>
      <w:r w:rsidR="004D1407">
        <w:rPr>
          <w:rFonts w:ascii="Bookman Old Style" w:eastAsia="Batang" w:hAnsi="Bookman Old Style"/>
          <w:lang w:eastAsia="ko-KR"/>
        </w:rPr>
        <w:t xml:space="preserve">enhance their security status by investing in ‘soft’ instruments of influence </w:t>
      </w:r>
      <w:r w:rsidR="004D1407" w:rsidRPr="004D1407">
        <w:rPr>
          <w:rFonts w:ascii="Bookman Old Style" w:eastAsia="Batang" w:hAnsi="Bookman Old Style"/>
          <w:position w:val="-14"/>
          <w:lang w:eastAsia="ko-KR"/>
        </w:rPr>
        <w:object w:dxaOrig="440" w:dyaOrig="380" w14:anchorId="2185CAD9">
          <v:shape id="_x0000_i1048" type="#_x0000_t75" style="width:22pt;height:19pt" o:ole="">
            <v:imagedata r:id="rId22" o:title=""/>
          </v:shape>
          <o:OLEObject Type="Embed" ProgID="Equation.3" ShapeID="_x0000_i1048" DrawAspect="Content" ObjectID="_1243117374" r:id="rId23"/>
        </w:object>
      </w:r>
      <w:r w:rsidR="004D1407">
        <w:rPr>
          <w:rFonts w:ascii="Bookman Old Style" w:eastAsia="Batang" w:hAnsi="Bookman Old Style"/>
          <w:lang w:eastAsia="ko-KR"/>
        </w:rPr>
        <w:t xml:space="preserve">, such as foreign aid, diplomacy, and alliances. The overall level of external military threat as well as the relative effectiveness of ‘hard’ defense policy instruments is captured by parameter </w:t>
      </w:r>
      <w:r w:rsidR="004D1407" w:rsidRPr="004D1407">
        <w:rPr>
          <w:rFonts w:ascii="Bookman Old Style" w:eastAsia="Batang" w:hAnsi="Bookman Old Style"/>
          <w:position w:val="-10"/>
          <w:lang w:eastAsia="ko-KR"/>
        </w:rPr>
        <w:object w:dxaOrig="200" w:dyaOrig="300" w14:anchorId="24C3A387">
          <v:shape id="_x0000_i1054" type="#_x0000_t75" style="width:10pt;height:15pt" o:ole="">
            <v:imagedata r:id="rId24" o:title=""/>
          </v:shape>
          <o:OLEObject Type="Embed" ProgID="Equation.3" ShapeID="_x0000_i1054" DrawAspect="Content" ObjectID="_1243117375"/>
        </w:object>
      </w:r>
      <w:r w:rsidR="004D1407">
        <w:rPr>
          <w:rFonts w:ascii="Bookman Old Style" w:eastAsia="Batang" w:hAnsi="Bookman Old Style"/>
          <w:lang w:eastAsia="ko-KR"/>
        </w:rPr>
        <w:t xml:space="preserve">. Moreover, </w:t>
      </w:r>
      <w:r w:rsidR="004D1407">
        <w:rPr>
          <w:rFonts w:ascii="Bookman Old Style" w:eastAsia="Batang" w:hAnsi="Bookman Old Style"/>
          <w:lang w:eastAsia="ko-KR"/>
        </w:rPr>
        <w:lastRenderedPageBreak/>
        <w:t>the state of military technology</w:t>
      </w:r>
      <w:r w:rsidR="00725E13">
        <w:rPr>
          <w:rFonts w:ascii="Bookman Old Style" w:eastAsia="Batang" w:hAnsi="Bookman Old Style"/>
          <w:lang w:eastAsia="ko-KR"/>
        </w:rPr>
        <w:t>, strategy, and weapons systems</w:t>
      </w:r>
      <w:r w:rsidR="004D1407">
        <w:rPr>
          <w:rFonts w:ascii="Bookman Old Style" w:eastAsia="Batang" w:hAnsi="Bookman Old Style"/>
          <w:lang w:eastAsia="ko-KR"/>
        </w:rPr>
        <w:t xml:space="preserve"> and the overall labor </w:t>
      </w:r>
      <w:r w:rsidR="00725E13">
        <w:rPr>
          <w:rFonts w:ascii="Bookman Old Style" w:eastAsia="Batang" w:hAnsi="Bookman Old Style"/>
          <w:lang w:eastAsia="ko-KR"/>
        </w:rPr>
        <w:t>productivity</w:t>
      </w:r>
      <w:r w:rsidR="004D1407">
        <w:rPr>
          <w:rFonts w:ascii="Bookman Old Style" w:eastAsia="Batang" w:hAnsi="Bookman Old Style"/>
          <w:lang w:eastAsia="ko-KR"/>
        </w:rPr>
        <w:t xml:space="preserve"> of military forces is reflected by parameter </w:t>
      </w:r>
      <w:r w:rsidR="004D1407" w:rsidRPr="004D1407">
        <w:rPr>
          <w:rFonts w:ascii="Bookman Old Style" w:eastAsia="Batang" w:hAnsi="Bookman Old Style"/>
          <w:position w:val="-10"/>
          <w:lang w:eastAsia="ko-KR"/>
        </w:rPr>
        <w:object w:dxaOrig="200" w:dyaOrig="320" w14:anchorId="00652A78">
          <v:shape id="_x0000_i1057" type="#_x0000_t75" style="width:10pt;height:16pt" o:ole="">
            <v:imagedata r:id="rId26" o:title=""/>
          </v:shape>
          <o:OLEObject Type="Embed" ProgID="Equation.3" ShapeID="_x0000_i1057" DrawAspect="Content" ObjectID="_1243117376" r:id="rId27"/>
        </w:object>
      </w:r>
      <w:r w:rsidR="004D1407">
        <w:rPr>
          <w:rFonts w:ascii="Bookman Old Style" w:eastAsia="Batang" w:hAnsi="Bookman Old Style"/>
          <w:lang w:eastAsia="ko-KR"/>
        </w:rPr>
        <w:t>.</w:t>
      </w:r>
    </w:p>
    <w:p w14:paraId="4A37A82C" w14:textId="77777777" w:rsidR="00644D9C" w:rsidRDefault="00644D9C" w:rsidP="00331DDB">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t>In order to correctly identify the relationship between political economy fundamentals, the choice of m</w:t>
      </w:r>
      <w:r w:rsidR="00A55021" w:rsidRPr="00A55021">
        <w:rPr>
          <w:rFonts w:ascii="Bookman Old Style" w:eastAsia="Batang" w:hAnsi="Bookman Old Style"/>
          <w:lang w:eastAsia="ko-KR"/>
        </w:rPr>
        <w:t>ilitary manpower systems (MMS)</w:t>
      </w:r>
      <w:r>
        <w:rPr>
          <w:rFonts w:ascii="Bookman Old Style" w:eastAsia="Batang" w:hAnsi="Bookman Old Style"/>
          <w:lang w:eastAsia="ko-KR"/>
        </w:rPr>
        <w:t>,</w:t>
      </w:r>
      <w:r w:rsidR="00A55021" w:rsidRPr="00A55021">
        <w:rPr>
          <w:rFonts w:ascii="Bookman Old Style" w:eastAsia="Batang" w:hAnsi="Bookman Old Style"/>
          <w:lang w:eastAsia="ko-KR"/>
        </w:rPr>
        <w:t xml:space="preserve"> and foreign/defense</w:t>
      </w:r>
      <w:r w:rsidR="00A55021" w:rsidRPr="00A55021">
        <w:rPr>
          <w:rFonts w:ascii="Bookman Old Style" w:eastAsia="Batang" w:hAnsi="Bookman Old Style" w:hint="eastAsia"/>
          <w:lang w:eastAsia="ko-KR"/>
        </w:rPr>
        <w:t xml:space="preserve"> </w:t>
      </w:r>
      <w:r>
        <w:rPr>
          <w:rFonts w:ascii="Bookman Old Style" w:eastAsia="Batang" w:hAnsi="Bookman Old Style"/>
          <w:lang w:eastAsia="ko-KR"/>
        </w:rPr>
        <w:t xml:space="preserve">policy, we need to distinguish between the </w:t>
      </w:r>
      <w:r w:rsidRPr="00440AEB">
        <w:rPr>
          <w:rFonts w:ascii="Bookman Old Style" w:eastAsia="Batang" w:hAnsi="Bookman Old Style"/>
          <w:i/>
          <w:lang w:eastAsia="ko-KR"/>
        </w:rPr>
        <w:t>medium</w:t>
      </w:r>
      <w:r>
        <w:rPr>
          <w:rFonts w:ascii="Bookman Old Style" w:eastAsia="Batang" w:hAnsi="Bookman Old Style"/>
          <w:lang w:eastAsia="ko-KR"/>
        </w:rPr>
        <w:t xml:space="preserve"> </w:t>
      </w:r>
      <w:r w:rsidR="00A55021" w:rsidRPr="00A55021">
        <w:rPr>
          <w:rFonts w:ascii="Bookman Old Style" w:eastAsia="Batang" w:hAnsi="Bookman Old Style"/>
          <w:lang w:eastAsia="ko-KR"/>
        </w:rPr>
        <w:t xml:space="preserve">and </w:t>
      </w:r>
      <w:r>
        <w:rPr>
          <w:rFonts w:ascii="Bookman Old Style" w:eastAsia="Batang" w:hAnsi="Bookman Old Style"/>
          <w:lang w:eastAsia="ko-KR"/>
        </w:rPr>
        <w:t xml:space="preserve">the </w:t>
      </w:r>
      <w:r w:rsidRPr="00440AEB">
        <w:rPr>
          <w:rFonts w:ascii="Bookman Old Style" w:eastAsia="Batang" w:hAnsi="Bookman Old Style"/>
          <w:i/>
          <w:lang w:eastAsia="ko-KR"/>
        </w:rPr>
        <w:t>long</w:t>
      </w:r>
      <w:r w:rsidR="00471954">
        <w:rPr>
          <w:rFonts w:ascii="Bookman Old Style" w:eastAsia="Batang" w:hAnsi="Bookman Old Style"/>
          <w:lang w:eastAsia="ko-KR"/>
        </w:rPr>
        <w:t>-term horizon of decision-makers</w:t>
      </w:r>
      <w:r>
        <w:rPr>
          <w:rFonts w:ascii="Bookman Old Style" w:eastAsia="Batang" w:hAnsi="Bookman Old Style" w:hint="eastAsia"/>
          <w:lang w:eastAsia="ko-KR"/>
        </w:rPr>
        <w:t xml:space="preserve">. </w:t>
      </w:r>
      <w:r w:rsidR="00440AEB">
        <w:rPr>
          <w:rFonts w:ascii="Bookman Old Style" w:eastAsia="Batang" w:hAnsi="Bookman Old Style"/>
          <w:lang w:eastAsia="ko-KR"/>
        </w:rPr>
        <w:t>T</w:t>
      </w:r>
      <w:r w:rsidRPr="00644D9C">
        <w:rPr>
          <w:rFonts w:ascii="Bookman Old Style" w:eastAsia="Batang" w:hAnsi="Bookman Old Style"/>
          <w:lang w:eastAsia="ko-KR"/>
        </w:rPr>
        <w:t xml:space="preserve">he </w:t>
      </w:r>
      <w:r w:rsidRPr="00440AEB">
        <w:rPr>
          <w:rFonts w:ascii="Bookman Old Style" w:eastAsia="Batang" w:hAnsi="Bookman Old Style"/>
          <w:i/>
          <w:lang w:eastAsia="ko-KR"/>
        </w:rPr>
        <w:t>medium</w:t>
      </w:r>
      <w:r w:rsidRPr="00644D9C">
        <w:rPr>
          <w:rFonts w:ascii="Bookman Old Style" w:eastAsia="Batang" w:hAnsi="Bookman Old Style"/>
          <w:lang w:eastAsia="ko-KR"/>
        </w:rPr>
        <w:t xml:space="preserve"> term </w:t>
      </w:r>
      <w:r w:rsidR="00440AEB">
        <w:rPr>
          <w:rFonts w:ascii="Bookman Old Style" w:eastAsia="Batang" w:hAnsi="Bookman Old Style"/>
          <w:lang w:eastAsia="ko-KR"/>
        </w:rPr>
        <w:t xml:space="preserve">denotes just that time horizon </w:t>
      </w:r>
      <w:r w:rsidRPr="00644D9C">
        <w:rPr>
          <w:rFonts w:ascii="Bookman Old Style" w:eastAsia="Batang" w:hAnsi="Bookman Old Style"/>
          <w:lang w:eastAsia="ko-KR"/>
        </w:rPr>
        <w:t>where the overall geopolitical</w:t>
      </w:r>
      <w:r>
        <w:rPr>
          <w:rFonts w:ascii="Bookman Old Style" w:eastAsia="Batang" w:hAnsi="Bookman Old Style"/>
          <w:lang w:eastAsia="ko-KR"/>
        </w:rPr>
        <w:t xml:space="preserve"> </w:t>
      </w:r>
      <w:r w:rsidR="00440AEB">
        <w:rPr>
          <w:rFonts w:ascii="Bookman Old Style" w:eastAsia="Batang" w:hAnsi="Bookman Old Style"/>
          <w:lang w:eastAsia="ko-KR"/>
        </w:rPr>
        <w:t xml:space="preserve">and technological </w:t>
      </w:r>
      <w:r w:rsidRPr="00644D9C">
        <w:rPr>
          <w:rFonts w:ascii="Bookman Old Style" w:eastAsia="Batang" w:hAnsi="Bookman Old Style"/>
          <w:lang w:eastAsia="ko-KR"/>
        </w:rPr>
        <w:t>environment</w:t>
      </w:r>
      <w:r w:rsidR="00440AEB">
        <w:rPr>
          <w:rFonts w:ascii="Bookman Old Style" w:eastAsia="Batang" w:hAnsi="Bookman Old Style"/>
          <w:lang w:eastAsia="ko-KR"/>
        </w:rPr>
        <w:t xml:space="preserve">s (parameters </w:t>
      </w:r>
      <w:r w:rsidR="00440AEB" w:rsidRPr="00440AEB">
        <w:rPr>
          <w:rFonts w:ascii="Bookman Old Style" w:eastAsia="Batang" w:hAnsi="Bookman Old Style"/>
          <w:position w:val="-10"/>
          <w:lang w:eastAsia="ko-KR"/>
        </w:rPr>
        <w:object w:dxaOrig="200" w:dyaOrig="300" w14:anchorId="441AE874">
          <v:shape id="_x0000_i1062" type="#_x0000_t75" style="width:10pt;height:15pt" o:ole="">
            <v:imagedata r:id="rId28" o:title=""/>
          </v:shape>
          <o:OLEObject Type="Embed" ProgID="Equation.3" ShapeID="_x0000_i1062" DrawAspect="Content" ObjectID="_1243117377" r:id="rId29"/>
        </w:object>
      </w:r>
      <w:r w:rsidR="00440AEB">
        <w:rPr>
          <w:rFonts w:ascii="Bookman Old Style" w:eastAsia="Batang" w:hAnsi="Bookman Old Style"/>
          <w:lang w:eastAsia="ko-KR"/>
        </w:rPr>
        <w:t xml:space="preserve"> and </w:t>
      </w:r>
      <w:r w:rsidR="00440AEB" w:rsidRPr="00440AEB">
        <w:rPr>
          <w:rFonts w:ascii="Bookman Old Style" w:eastAsia="Batang" w:hAnsi="Bookman Old Style"/>
          <w:position w:val="-10"/>
          <w:lang w:eastAsia="ko-KR"/>
        </w:rPr>
        <w:object w:dxaOrig="200" w:dyaOrig="320" w14:anchorId="57548015">
          <v:shape id="_x0000_i1065" type="#_x0000_t75" style="width:10pt;height:16pt" o:ole="">
            <v:imagedata r:id="rId30" o:title=""/>
          </v:shape>
          <o:OLEObject Type="Embed" ProgID="Equation.3" ShapeID="_x0000_i1065" DrawAspect="Content" ObjectID="_1243117378" r:id="rId31"/>
        </w:object>
      </w:r>
      <w:r w:rsidR="00471954">
        <w:rPr>
          <w:rFonts w:ascii="Bookman Old Style" w:eastAsia="Batang" w:hAnsi="Bookman Old Style"/>
          <w:lang w:eastAsia="ko-KR"/>
        </w:rPr>
        <w:t xml:space="preserve">) </w:t>
      </w:r>
      <w:r w:rsidR="00440AEB">
        <w:rPr>
          <w:rFonts w:ascii="Bookman Old Style" w:eastAsia="Batang" w:hAnsi="Bookman Old Style"/>
          <w:lang w:eastAsia="ko-KR"/>
        </w:rPr>
        <w:t>are</w:t>
      </w:r>
      <w:r w:rsidRPr="00644D9C">
        <w:rPr>
          <w:rFonts w:ascii="Bookman Old Style" w:eastAsia="Batang" w:hAnsi="Bookman Old Style"/>
          <w:lang w:eastAsia="ko-KR"/>
        </w:rPr>
        <w:t xml:space="preserve"> stable enough t</w:t>
      </w:r>
      <w:r>
        <w:rPr>
          <w:rFonts w:ascii="Bookman Old Style" w:eastAsia="Batang" w:hAnsi="Bookman Old Style"/>
          <w:lang w:eastAsia="ko-KR"/>
        </w:rPr>
        <w:t xml:space="preserve">hat </w:t>
      </w:r>
      <w:r w:rsidR="00471954">
        <w:rPr>
          <w:rFonts w:ascii="Bookman Old Style" w:eastAsia="Batang" w:hAnsi="Bookman Old Style"/>
          <w:lang w:eastAsia="ko-KR"/>
        </w:rPr>
        <w:t>they do</w:t>
      </w:r>
      <w:r>
        <w:rPr>
          <w:rFonts w:ascii="Bookman Old Style" w:eastAsia="Batang" w:hAnsi="Bookman Old Style"/>
          <w:lang w:eastAsia="ko-KR"/>
        </w:rPr>
        <w:t xml:space="preserve"> not generate any </w:t>
      </w:r>
      <w:r w:rsidRPr="00644D9C">
        <w:rPr>
          <w:rFonts w:ascii="Bookman Old Style" w:eastAsia="Batang" w:hAnsi="Bookman Old Style"/>
          <w:lang w:eastAsia="ko-KR"/>
        </w:rPr>
        <w:t xml:space="preserve">shifts in foreign and defense policy; hence, the desired size of the </w:t>
      </w:r>
      <w:r w:rsidR="00471954">
        <w:rPr>
          <w:rFonts w:ascii="Bookman Old Style" w:eastAsia="Batang" w:hAnsi="Bookman Old Style"/>
          <w:lang w:eastAsia="ko-KR"/>
        </w:rPr>
        <w:t xml:space="preserve">armed forces </w:t>
      </w:r>
      <w:r w:rsidR="00471954" w:rsidRPr="00471954">
        <w:rPr>
          <w:rFonts w:ascii="Bookman Old Style" w:eastAsia="Batang" w:hAnsi="Bookman Old Style"/>
          <w:position w:val="-4"/>
          <w:lang w:eastAsia="ko-KR"/>
        </w:rPr>
        <w:object w:dxaOrig="220" w:dyaOrig="240" w14:anchorId="5FC29AF7">
          <v:shape id="_x0000_i1068" type="#_x0000_t75" style="width:11pt;height:12pt" o:ole="">
            <v:imagedata r:id="rId32" o:title=""/>
          </v:shape>
          <o:OLEObject Type="Embed" ProgID="Equation.3" ShapeID="_x0000_i1068" DrawAspect="Content" ObjectID="_1243117379" r:id="rId33"/>
        </w:object>
      </w:r>
      <w:r w:rsidR="00471954">
        <w:rPr>
          <w:rFonts w:ascii="Bookman Old Style" w:eastAsia="Batang" w:hAnsi="Bookman Old Style"/>
          <w:lang w:eastAsia="ko-KR"/>
        </w:rPr>
        <w:t xml:space="preserve"> </w:t>
      </w:r>
      <w:r>
        <w:rPr>
          <w:rFonts w:ascii="Bookman Old Style" w:eastAsia="Batang" w:hAnsi="Bookman Old Style"/>
          <w:lang w:eastAsia="ko-KR"/>
        </w:rPr>
        <w:t>is held fi</w:t>
      </w:r>
      <w:r w:rsidRPr="00644D9C">
        <w:rPr>
          <w:rFonts w:ascii="Bookman Old Style" w:eastAsia="Batang" w:hAnsi="Bookman Old Style"/>
          <w:lang w:eastAsia="ko-KR"/>
        </w:rPr>
        <w:t>xed. At the same time, the horizon is long enough that the transition costs across regimes of military organization, i.e., the balance between conscripted and professional military manpower,</w:t>
      </w:r>
      <w:r w:rsidR="00471954">
        <w:rPr>
          <w:rFonts w:ascii="Bookman Old Style" w:eastAsia="Batang" w:hAnsi="Bookman Old Style"/>
          <w:lang w:eastAsia="ko-KR"/>
        </w:rPr>
        <w:t xml:space="preserve"> are averaged out and dissipate</w:t>
      </w:r>
      <w:r w:rsidRPr="00644D9C">
        <w:rPr>
          <w:rFonts w:ascii="Bookman Old Style" w:eastAsia="Batang" w:hAnsi="Bookman Old Style"/>
          <w:lang w:eastAsia="ko-KR"/>
        </w:rPr>
        <w:t xml:space="preserve">. In the medium run, the process of military professionalization </w:t>
      </w:r>
      <w:r w:rsidR="00471954">
        <w:rPr>
          <w:rFonts w:ascii="Bookman Old Style" w:eastAsia="Batang" w:hAnsi="Bookman Old Style"/>
          <w:lang w:eastAsia="ko-KR"/>
        </w:rPr>
        <w:t>may take place without the downsizing of armed</w:t>
      </w:r>
      <w:r w:rsidRPr="00644D9C">
        <w:rPr>
          <w:rFonts w:ascii="Bookman Old Style" w:eastAsia="Batang" w:hAnsi="Bookman Old Style"/>
          <w:lang w:eastAsia="ko-KR"/>
        </w:rPr>
        <w:t xml:space="preserve"> forces, given that foreign </w:t>
      </w:r>
      <w:r w:rsidR="00471954">
        <w:rPr>
          <w:rFonts w:ascii="Bookman Old Style" w:eastAsia="Batang" w:hAnsi="Bookman Old Style"/>
          <w:lang w:eastAsia="ko-KR"/>
        </w:rPr>
        <w:t xml:space="preserve">and defense </w:t>
      </w:r>
      <w:r w:rsidRPr="00644D9C">
        <w:rPr>
          <w:rFonts w:ascii="Bookman Old Style" w:eastAsia="Batang" w:hAnsi="Bookman Old Style"/>
          <w:lang w:eastAsia="ko-KR"/>
        </w:rPr>
        <w:t>policy adjustments to real or perceived security challenges and dema</w:t>
      </w:r>
      <w:r w:rsidR="00471954">
        <w:rPr>
          <w:rFonts w:ascii="Bookman Old Style" w:eastAsia="Batang" w:hAnsi="Bookman Old Style"/>
          <w:lang w:eastAsia="ko-KR"/>
        </w:rPr>
        <w:t>nd for troop deployment remain fi</w:t>
      </w:r>
      <w:r w:rsidRPr="00644D9C">
        <w:rPr>
          <w:rFonts w:ascii="Bookman Old Style" w:eastAsia="Batang" w:hAnsi="Bookman Old Style"/>
          <w:lang w:eastAsia="ko-KR"/>
        </w:rPr>
        <w:t>xed. How the medium run is translated into actual months or years actually depends on factors such as the volatility of the security environment, bureaucratic state capacity, and military organizational culture. Full professionalization of the French army might not appear such a daunting and time-prolonged task compared to say</w:t>
      </w:r>
      <w:r w:rsidR="00471954">
        <w:rPr>
          <w:rFonts w:ascii="Bookman Old Style" w:eastAsia="Batang" w:hAnsi="Bookman Old Style"/>
          <w:lang w:eastAsia="ko-KR"/>
        </w:rPr>
        <w:t xml:space="preserve"> that of the North Korean army.</w:t>
      </w:r>
    </w:p>
    <w:p w14:paraId="543B88BC" w14:textId="77777777" w:rsidR="00644D9C" w:rsidRDefault="00471954" w:rsidP="00331DDB">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t>I</w:t>
      </w:r>
      <w:r w:rsidRPr="00471954">
        <w:rPr>
          <w:rFonts w:ascii="Bookman Old Style" w:eastAsia="Batang" w:hAnsi="Bookman Old Style"/>
          <w:lang w:eastAsia="ko-KR"/>
        </w:rPr>
        <w:t xml:space="preserve">n the </w:t>
      </w:r>
      <w:r w:rsidRPr="00471954">
        <w:rPr>
          <w:rFonts w:ascii="Bookman Old Style" w:eastAsia="Batang" w:hAnsi="Bookman Old Style"/>
          <w:i/>
          <w:lang w:eastAsia="ko-KR"/>
        </w:rPr>
        <w:t>long</w:t>
      </w:r>
      <w:r w:rsidRPr="00471954">
        <w:rPr>
          <w:rFonts w:ascii="Bookman Old Style" w:eastAsia="Batang" w:hAnsi="Bookman Old Style"/>
          <w:lang w:eastAsia="ko-KR"/>
        </w:rPr>
        <w:t xml:space="preserve"> run military procurement policy and foreign and defense policy are </w:t>
      </w:r>
      <w:r w:rsidR="0068673F">
        <w:rPr>
          <w:rFonts w:ascii="Bookman Old Style" w:eastAsia="Batang" w:hAnsi="Bookman Old Style"/>
          <w:lang w:eastAsia="ko-KR"/>
        </w:rPr>
        <w:t>endogenously interrelated. T</w:t>
      </w:r>
      <w:r w:rsidRPr="00471954">
        <w:rPr>
          <w:rFonts w:ascii="Bookman Old Style" w:eastAsia="Batang" w:hAnsi="Bookman Old Style"/>
          <w:lang w:eastAsia="ko-KR"/>
        </w:rPr>
        <w:t xml:space="preserve">he systemic geopolitical </w:t>
      </w:r>
      <w:r w:rsidR="0068673F">
        <w:rPr>
          <w:rFonts w:ascii="Bookman Old Style" w:eastAsia="Batang" w:hAnsi="Bookman Old Style"/>
          <w:lang w:eastAsia="ko-KR"/>
        </w:rPr>
        <w:t xml:space="preserve">and technological </w:t>
      </w:r>
      <w:r w:rsidRPr="00471954">
        <w:rPr>
          <w:rFonts w:ascii="Bookman Old Style" w:eastAsia="Batang" w:hAnsi="Bookman Old Style"/>
          <w:lang w:eastAsia="ko-KR"/>
        </w:rPr>
        <w:t>environment</w:t>
      </w:r>
      <w:r w:rsidR="0068673F">
        <w:rPr>
          <w:rFonts w:ascii="Bookman Old Style" w:eastAsia="Batang" w:hAnsi="Bookman Old Style"/>
          <w:lang w:eastAsia="ko-KR"/>
        </w:rPr>
        <w:t xml:space="preserve">s are </w:t>
      </w:r>
      <w:r w:rsidRPr="00471954">
        <w:rPr>
          <w:rFonts w:ascii="Bookman Old Style" w:eastAsia="Batang" w:hAnsi="Bookman Old Style"/>
          <w:lang w:eastAsia="ko-KR"/>
        </w:rPr>
        <w:t xml:space="preserve">malleable </w:t>
      </w:r>
      <w:r w:rsidR="0068673F">
        <w:rPr>
          <w:rFonts w:ascii="Bookman Old Style" w:eastAsia="Batang" w:hAnsi="Bookman Old Style"/>
          <w:lang w:eastAsia="ko-KR"/>
        </w:rPr>
        <w:t>and stochastic. H</w:t>
      </w:r>
      <w:r w:rsidRPr="00471954">
        <w:rPr>
          <w:rFonts w:ascii="Bookman Old Style" w:eastAsia="Batang" w:hAnsi="Bookman Old Style"/>
          <w:lang w:eastAsia="ko-KR"/>
        </w:rPr>
        <w:t>istorically momentous events, such as the end of the Cold War and the</w:t>
      </w:r>
      <w:r>
        <w:rPr>
          <w:rFonts w:ascii="Bookman Old Style" w:eastAsia="Batang" w:hAnsi="Bookman Old Style"/>
          <w:lang w:eastAsia="ko-KR"/>
        </w:rPr>
        <w:t xml:space="preserve"> 9/11 attacks, have long-term eff</w:t>
      </w:r>
      <w:r w:rsidRPr="00471954">
        <w:rPr>
          <w:rFonts w:ascii="Bookman Old Style" w:eastAsia="Batang" w:hAnsi="Bookman Old Style"/>
          <w:lang w:eastAsia="ko-KR"/>
        </w:rPr>
        <w:t xml:space="preserve">ects upon the foreign </w:t>
      </w:r>
      <w:r>
        <w:rPr>
          <w:rFonts w:ascii="Bookman Old Style" w:eastAsia="Batang" w:hAnsi="Bookman Old Style"/>
          <w:lang w:eastAsia="ko-KR"/>
        </w:rPr>
        <w:t xml:space="preserve">and defense </w:t>
      </w:r>
      <w:r w:rsidRPr="00471954">
        <w:rPr>
          <w:rFonts w:ascii="Bookman Old Style" w:eastAsia="Batang" w:hAnsi="Bookman Old Style"/>
          <w:lang w:eastAsia="ko-KR"/>
        </w:rPr>
        <w:t>policy orientation of countries. Alliances shift and so does the balance of power on a regional or global level,</w:t>
      </w:r>
      <w:r>
        <w:rPr>
          <w:rFonts w:ascii="Bookman Old Style" w:eastAsia="Batang" w:hAnsi="Bookman Old Style"/>
          <w:lang w:eastAsia="ko-KR"/>
        </w:rPr>
        <w:t xml:space="preserve"> </w:t>
      </w:r>
      <w:r w:rsidRPr="00471954">
        <w:rPr>
          <w:rFonts w:ascii="Bookman Old Style" w:eastAsia="Batang" w:hAnsi="Bookman Old Style"/>
          <w:lang w:eastAsia="ko-KR"/>
        </w:rPr>
        <w:t xml:space="preserve">thereby altering the security threats and </w:t>
      </w:r>
      <w:r w:rsidRPr="00471954">
        <w:rPr>
          <w:rFonts w:ascii="Bookman Old Style" w:eastAsia="Batang" w:hAnsi="Bookman Old Style"/>
          <w:lang w:eastAsia="ko-KR"/>
        </w:rPr>
        <w:lastRenderedPageBreak/>
        <w:t xml:space="preserve">challenges faced by each country separately. Even though with the advent of modern capital-intensive warfare the </w:t>
      </w:r>
      <w:r>
        <w:rPr>
          <w:rFonts w:ascii="Bookman Old Style" w:eastAsia="Batang" w:hAnsi="Bookman Old Style"/>
          <w:lang w:eastAsia="ko-KR"/>
        </w:rPr>
        <w:t>long-term eff</w:t>
      </w:r>
      <w:r w:rsidRPr="00471954">
        <w:rPr>
          <w:rFonts w:ascii="Bookman Old Style" w:eastAsia="Batang" w:hAnsi="Bookman Old Style"/>
          <w:lang w:eastAsia="ko-KR"/>
        </w:rPr>
        <w:t xml:space="preserve">ects of foreign and defense policy readjustments have often been absorbed by variable defense spending on weapons systems and military technology, there remain some interesting cases of actual increased mobilization or downsizing of military manpower. The unprecedented level of mobilization right before and during the two World Wars are examples </w:t>
      </w:r>
      <w:r>
        <w:rPr>
          <w:rFonts w:ascii="Bookman Old Style" w:eastAsia="Batang" w:hAnsi="Bookman Old Style"/>
          <w:lang w:eastAsia="ko-KR"/>
        </w:rPr>
        <w:t>par excel</w:t>
      </w:r>
      <w:r w:rsidRPr="00471954">
        <w:rPr>
          <w:rFonts w:ascii="Bookman Old Style" w:eastAsia="Batang" w:hAnsi="Bookman Old Style"/>
          <w:lang w:eastAsia="ko-KR"/>
        </w:rPr>
        <w:t>lence of the former, while the decision of China to downsize and modernize its army throughout the 80s and 90s from around six million to slightly more than two is a telling example of the latter. The gradual reduction in size of Russian army forces (in pursuit of higher specialization</w:t>
      </w:r>
      <w:r>
        <w:rPr>
          <w:rFonts w:ascii="Bookman Old Style" w:eastAsia="Batang" w:hAnsi="Bookman Old Style"/>
          <w:lang w:eastAsia="ko-KR"/>
        </w:rPr>
        <w:t>, mobility, and fl</w:t>
      </w:r>
      <w:r w:rsidRPr="00471954">
        <w:rPr>
          <w:rFonts w:ascii="Bookman Old Style" w:eastAsia="Batang" w:hAnsi="Bookman Old Style"/>
          <w:lang w:eastAsia="ko-KR"/>
        </w:rPr>
        <w:t xml:space="preserve">exibility in military deployment) following the collapse of the Soviet Union is another case in hand. </w:t>
      </w:r>
    </w:p>
    <w:p w14:paraId="1DA14AC9" w14:textId="687B9DD3" w:rsidR="00331DDB" w:rsidRDefault="0068673F" w:rsidP="00331DDB">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t xml:space="preserve">While the overall size of the military will be endogenously determined in the long run by exogenous parameters </w:t>
      </w:r>
      <w:r w:rsidRPr="0068673F">
        <w:rPr>
          <w:rFonts w:ascii="Bookman Old Style" w:eastAsia="Batang" w:hAnsi="Bookman Old Style"/>
          <w:position w:val="-10"/>
          <w:lang w:eastAsia="ko-KR"/>
        </w:rPr>
        <w:object w:dxaOrig="200" w:dyaOrig="300" w14:anchorId="47BFE0CE">
          <v:shape id="_x0000_i1128" type="#_x0000_t75" style="width:10pt;height:15pt" o:ole="">
            <v:imagedata r:id="rId34" o:title=""/>
          </v:shape>
          <o:OLEObject Type="Embed" ProgID="Equation.3" ShapeID="_x0000_i1128" DrawAspect="Content" ObjectID="_1243117380"/>
        </w:object>
      </w:r>
      <w:r>
        <w:rPr>
          <w:rFonts w:ascii="Bookman Old Style" w:eastAsia="Batang" w:hAnsi="Bookman Old Style"/>
          <w:lang w:eastAsia="ko-KR"/>
        </w:rPr>
        <w:t xml:space="preserve"> and </w:t>
      </w:r>
      <w:r w:rsidRPr="0068673F">
        <w:rPr>
          <w:rFonts w:ascii="Bookman Old Style" w:eastAsia="Batang" w:hAnsi="Bookman Old Style"/>
          <w:position w:val="-10"/>
          <w:lang w:eastAsia="ko-KR"/>
        </w:rPr>
        <w:object w:dxaOrig="200" w:dyaOrig="320" w14:anchorId="272007F8">
          <v:shape id="_x0000_i1129" type="#_x0000_t75" style="width:10pt;height:16pt" o:ole="">
            <v:imagedata r:id="rId36" o:title=""/>
          </v:shape>
          <o:OLEObject Type="Embed" ProgID="Equation.3" ShapeID="_x0000_i1129" DrawAspect="Content" ObjectID="_1243117381"/>
        </w:object>
      </w:r>
      <w:r>
        <w:rPr>
          <w:rFonts w:ascii="Bookman Old Style" w:eastAsia="Batang" w:hAnsi="Bookman Old Style"/>
          <w:lang w:eastAsia="ko-KR"/>
        </w:rPr>
        <w:t xml:space="preserve">, the type of military manpower system, i.e., the </w:t>
      </w:r>
      <w:r w:rsidR="00F02535">
        <w:rPr>
          <w:rFonts w:ascii="Bookman Old Style" w:eastAsia="Batang" w:hAnsi="Bookman Old Style"/>
          <w:lang w:eastAsia="ko-KR"/>
        </w:rPr>
        <w:t>breakdown</w:t>
      </w:r>
      <w:r>
        <w:rPr>
          <w:rFonts w:ascii="Bookman Old Style" w:eastAsia="Batang" w:hAnsi="Bookman Old Style"/>
          <w:lang w:eastAsia="ko-KR"/>
        </w:rPr>
        <w:t xml:space="preserve"> of total active duty military personnel </w:t>
      </w:r>
      <w:r w:rsidRPr="0068673F">
        <w:rPr>
          <w:rFonts w:ascii="Bookman Old Style" w:eastAsia="Batang" w:hAnsi="Bookman Old Style"/>
          <w:position w:val="-14"/>
          <w:lang w:eastAsia="ko-KR"/>
        </w:rPr>
        <w:object w:dxaOrig="380" w:dyaOrig="380" w14:anchorId="12DE735D">
          <v:shape id="_x0000_i1132" type="#_x0000_t75" style="width:19pt;height:19pt" o:ole="">
            <v:imagedata r:id="rId38" o:title=""/>
          </v:shape>
          <o:OLEObject Type="Embed" ProgID="Equation.3" ShapeID="_x0000_i1132" DrawAspect="Content" ObjectID="_1243117382"/>
        </w:object>
      </w:r>
      <w:r>
        <w:rPr>
          <w:rFonts w:ascii="Bookman Old Style" w:eastAsia="Batang" w:hAnsi="Bookman Old Style"/>
          <w:lang w:eastAsia="ko-KR"/>
        </w:rPr>
        <w:t xml:space="preserve"> between professional volunteer soldiers </w:t>
      </w:r>
      <w:r w:rsidRPr="0068673F">
        <w:rPr>
          <w:rFonts w:ascii="Bookman Old Style" w:eastAsia="Batang" w:hAnsi="Bookman Old Style"/>
          <w:position w:val="-18"/>
          <w:lang w:eastAsia="ko-KR"/>
        </w:rPr>
        <w:object w:dxaOrig="480" w:dyaOrig="460" w14:anchorId="7AFC6816">
          <v:shape id="_x0000_i1130" type="#_x0000_t75" style="width:24pt;height:23pt" o:ole="">
            <v:imagedata r:id="rId40" o:title=""/>
          </v:shape>
          <o:OLEObject Type="Embed" ProgID="Equation.3" ShapeID="_x0000_i1130" DrawAspect="Content" ObjectID="_1243117383"/>
        </w:object>
      </w:r>
      <w:r>
        <w:rPr>
          <w:rFonts w:ascii="Bookman Old Style" w:eastAsia="Batang" w:hAnsi="Bookman Old Style"/>
          <w:lang w:eastAsia="ko-KR"/>
        </w:rPr>
        <w:t xml:space="preserve"> and conscripts </w:t>
      </w:r>
      <w:r w:rsidRPr="0068673F">
        <w:rPr>
          <w:rFonts w:ascii="Bookman Old Style" w:eastAsia="Batang" w:hAnsi="Bookman Old Style"/>
          <w:position w:val="-18"/>
          <w:lang w:eastAsia="ko-KR"/>
        </w:rPr>
        <w:object w:dxaOrig="460" w:dyaOrig="460" w14:anchorId="403201C3">
          <v:shape id="_x0000_i1131" type="#_x0000_t75" style="width:23pt;height:23pt" o:ole="">
            <v:imagedata r:id="rId42" o:title=""/>
          </v:shape>
          <o:OLEObject Type="Embed" ProgID="Equation.3" ShapeID="_x0000_i1131" DrawAspect="Content" ObjectID="_1243117384"/>
        </w:object>
      </w:r>
      <w:r>
        <w:rPr>
          <w:rFonts w:ascii="Bookman Old Style" w:eastAsia="Batang" w:hAnsi="Bookman Old Style"/>
          <w:lang w:eastAsia="ko-KR"/>
        </w:rPr>
        <w:t xml:space="preserve"> will be conditioned </w:t>
      </w:r>
      <w:r w:rsidR="00D00284">
        <w:rPr>
          <w:rFonts w:ascii="Bookman Old Style" w:eastAsia="Batang" w:hAnsi="Bookman Old Style"/>
          <w:lang w:eastAsia="ko-KR"/>
        </w:rPr>
        <w:t xml:space="preserve">at all times by underlying political economy variables, such as economic </w:t>
      </w:r>
      <w:r w:rsidR="00E20A54">
        <w:rPr>
          <w:rFonts w:ascii="Bookman Old Style" w:eastAsia="Batang" w:hAnsi="Bookman Old Style"/>
          <w:lang w:eastAsia="ko-KR"/>
        </w:rPr>
        <w:t>inequality, political regime, and labor market characteristics</w:t>
      </w:r>
      <w:r w:rsidR="00D00284">
        <w:rPr>
          <w:rFonts w:ascii="Bookman Old Style" w:eastAsia="Batang" w:hAnsi="Bookman Old Style"/>
          <w:lang w:eastAsia="ko-KR"/>
        </w:rPr>
        <w:t>, by dint of the redistributional consequences of conscription and pecuniary taxation</w:t>
      </w:r>
      <w:r w:rsidR="00331DDB">
        <w:rPr>
          <w:rFonts w:ascii="Bookman Old Style" w:eastAsia="Batang" w:hAnsi="Bookman Old Style"/>
          <w:lang w:eastAsia="ko-KR"/>
        </w:rPr>
        <w:t xml:space="preserve"> on income</w:t>
      </w:r>
      <w:r w:rsidR="00D00284">
        <w:rPr>
          <w:rFonts w:ascii="Bookman Old Style" w:eastAsia="Batang" w:hAnsi="Bookman Old Style"/>
          <w:lang w:eastAsia="ko-KR"/>
        </w:rPr>
        <w:t>. As conscripts are typically drawn from all social strata, the large discrepancies in their civilian productivity and therefore their opportunity cost of time spent in the military give rise to a mixed profile of derived preferences over the desired level of conscription.</w:t>
      </w:r>
      <w:r w:rsidR="007D223B">
        <w:rPr>
          <w:rFonts w:ascii="Bookman Old Style" w:eastAsia="Batang" w:hAnsi="Bookman Old Style"/>
          <w:lang w:eastAsia="ko-KR"/>
        </w:rPr>
        <w:t xml:space="preserve"> </w:t>
      </w:r>
    </w:p>
    <w:p w14:paraId="4FBECD12" w14:textId="77777777" w:rsidR="00331DDB" w:rsidRDefault="007D223B" w:rsidP="00331DDB">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t xml:space="preserve">As shown formally in the model by Konstantinidis (2011), there are three generic conscription policy constituencies among individuals liable for military service. </w:t>
      </w:r>
      <w:r w:rsidR="00331DDB">
        <w:rPr>
          <w:rFonts w:ascii="Bookman Old Style" w:eastAsia="Batang" w:hAnsi="Bookman Old Style"/>
          <w:lang w:eastAsia="ko-KR"/>
        </w:rPr>
        <w:t xml:space="preserve">The higher-income constituency </w:t>
      </w:r>
      <w:r w:rsidR="00711122">
        <w:rPr>
          <w:rFonts w:ascii="Bookman Old Style" w:eastAsia="Batang" w:hAnsi="Bookman Old Style"/>
          <w:lang w:eastAsia="ko-KR"/>
        </w:rPr>
        <w:t>favoring an all-</w:t>
      </w:r>
      <w:r w:rsidR="00711122">
        <w:rPr>
          <w:rFonts w:ascii="Bookman Old Style" w:eastAsia="Batang" w:hAnsi="Bookman Old Style"/>
          <w:lang w:eastAsia="ko-KR"/>
        </w:rPr>
        <w:lastRenderedPageBreak/>
        <w:t xml:space="preserve">volunteer force </w:t>
      </w:r>
      <w:r w:rsidR="00331DDB">
        <w:rPr>
          <w:rFonts w:ascii="Bookman Old Style" w:eastAsia="Batang" w:hAnsi="Bookman Old Style"/>
          <w:lang w:eastAsia="ko-KR"/>
        </w:rPr>
        <w:t>will consist</w:t>
      </w:r>
      <w:r w:rsidR="00331DDB" w:rsidRPr="00331DDB">
        <w:rPr>
          <w:rFonts w:ascii="Bookman Old Style" w:eastAsia="Batang" w:hAnsi="Bookman Old Style"/>
          <w:lang w:eastAsia="ko-KR"/>
        </w:rPr>
        <w:t xml:space="preserve"> of those civilians whose productivity is high enough</w:t>
      </w:r>
      <w:r w:rsidR="00331DDB">
        <w:rPr>
          <w:rFonts w:ascii="Bookman Old Style" w:eastAsia="Batang" w:hAnsi="Bookman Old Style"/>
          <w:lang w:eastAsia="ko-KR"/>
        </w:rPr>
        <w:t xml:space="preserve"> (and so is for them the draft’s</w:t>
      </w:r>
      <w:r w:rsidR="00331DDB" w:rsidRPr="00331DDB">
        <w:rPr>
          <w:rFonts w:ascii="Bookman Old Style" w:eastAsia="Batang" w:hAnsi="Bookman Old Style"/>
          <w:lang w:eastAsia="ko-KR"/>
        </w:rPr>
        <w:t xml:space="preserve"> opportunity cost of foregone civilian income) </w:t>
      </w:r>
      <w:r w:rsidR="00331DDB">
        <w:rPr>
          <w:rFonts w:ascii="Bookman Old Style" w:eastAsia="Batang" w:hAnsi="Bookman Old Style"/>
          <w:lang w:eastAsia="ko-KR"/>
        </w:rPr>
        <w:t xml:space="preserve">that </w:t>
      </w:r>
      <w:r w:rsidR="00331DDB" w:rsidRPr="00331DDB">
        <w:rPr>
          <w:rFonts w:ascii="Bookman Old Style" w:eastAsia="Batang" w:hAnsi="Bookman Old Style"/>
          <w:lang w:eastAsia="ko-KR"/>
        </w:rPr>
        <w:t xml:space="preserve">the medium-term level of security threat does not justify </w:t>
      </w:r>
      <w:r w:rsidR="00331DDB">
        <w:rPr>
          <w:rFonts w:ascii="Bookman Old Style" w:eastAsia="Batang" w:hAnsi="Bookman Old Style"/>
          <w:lang w:eastAsia="ko-KR"/>
        </w:rPr>
        <w:t xml:space="preserve">for them </w:t>
      </w:r>
      <w:r w:rsidR="00331DDB" w:rsidRPr="00331DDB">
        <w:rPr>
          <w:rFonts w:ascii="Bookman Old Style" w:eastAsia="Batang" w:hAnsi="Bookman Old Style"/>
          <w:lang w:eastAsia="ko-KR"/>
        </w:rPr>
        <w:t>any form of conscription.</w:t>
      </w:r>
      <w:r w:rsidR="00331DDB">
        <w:rPr>
          <w:rFonts w:ascii="Bookman Old Style" w:eastAsia="Batang" w:hAnsi="Bookman Old Style"/>
          <w:lang w:eastAsia="ko-KR"/>
        </w:rPr>
        <w:t xml:space="preserve"> They would rather pay in taxes for others to serve. There is also a middle-class ‘pocket’ of civilians who favor positive levels of conscription for the simple reason that their opportunity cost of foregone income is not high enough for them to oppose serving for a fraction of their time, yet they are skilled enough that they are not willing to enlist as professional soldiers. Finally, t</w:t>
      </w:r>
      <w:r w:rsidRPr="007D223B">
        <w:rPr>
          <w:rFonts w:ascii="Bookman Old Style" w:eastAsia="Batang" w:hAnsi="Bookman Old Style"/>
          <w:lang w:eastAsia="ko-KR"/>
        </w:rPr>
        <w:t>he class of liable lower-skil</w:t>
      </w:r>
      <w:r w:rsidR="00331DDB">
        <w:rPr>
          <w:rFonts w:ascii="Bookman Old Style" w:eastAsia="Batang" w:hAnsi="Bookman Old Style"/>
          <w:lang w:eastAsia="ko-KR"/>
        </w:rPr>
        <w:t xml:space="preserve">led citizens will also </w:t>
      </w:r>
      <w:r w:rsidRPr="007D223B">
        <w:rPr>
          <w:rFonts w:ascii="Bookman Old Style" w:eastAsia="Batang" w:hAnsi="Bookman Old Style"/>
          <w:lang w:eastAsia="ko-KR"/>
        </w:rPr>
        <w:t>favor an all-</w:t>
      </w:r>
      <w:r w:rsidR="00331DDB">
        <w:rPr>
          <w:rFonts w:ascii="Bookman Old Style" w:eastAsia="Batang" w:hAnsi="Bookman Old Style"/>
          <w:lang w:eastAsia="ko-KR"/>
        </w:rPr>
        <w:t>voluntary force, however for diff</w:t>
      </w:r>
      <w:r w:rsidRPr="007D223B">
        <w:rPr>
          <w:rFonts w:ascii="Bookman Old Style" w:eastAsia="Batang" w:hAnsi="Bookman Old Style"/>
          <w:lang w:eastAsia="ko-KR"/>
        </w:rPr>
        <w:t xml:space="preserve">erent reasons than the </w:t>
      </w:r>
      <w:r w:rsidR="00331DDB">
        <w:rPr>
          <w:rFonts w:ascii="Bookman Old Style" w:eastAsia="Batang" w:hAnsi="Bookman Old Style"/>
          <w:lang w:eastAsia="ko-KR"/>
        </w:rPr>
        <w:t>high-income</w:t>
      </w:r>
      <w:r w:rsidRPr="007D223B">
        <w:rPr>
          <w:rFonts w:ascii="Bookman Old Style" w:eastAsia="Batang" w:hAnsi="Bookman Old Style"/>
          <w:lang w:eastAsia="ko-KR"/>
        </w:rPr>
        <w:t xml:space="preserve"> class. For a</w:t>
      </w:r>
      <w:r w:rsidR="00331DDB">
        <w:rPr>
          <w:rFonts w:ascii="Bookman Old Style" w:eastAsia="Batang" w:hAnsi="Bookman Old Style"/>
          <w:lang w:eastAsia="ko-KR"/>
        </w:rPr>
        <w:t>ny</w:t>
      </w:r>
      <w:r w:rsidRPr="007D223B">
        <w:rPr>
          <w:rFonts w:ascii="Bookman Old Style" w:eastAsia="Batang" w:hAnsi="Bookman Old Style"/>
          <w:lang w:eastAsia="ko-KR"/>
        </w:rPr>
        <w:t xml:space="preserve"> given security environment such that they stand more to gain by volunteering as professional soldiers rather than by plying their trade as civilians, </w:t>
      </w:r>
      <w:r w:rsidR="00331DDB">
        <w:rPr>
          <w:rFonts w:ascii="Bookman Old Style" w:eastAsia="Batang" w:hAnsi="Bookman Old Style"/>
          <w:lang w:eastAsia="ko-KR"/>
        </w:rPr>
        <w:t xml:space="preserve">only </w:t>
      </w:r>
      <w:r w:rsidRPr="007D223B">
        <w:rPr>
          <w:rFonts w:ascii="Bookman Old Style" w:eastAsia="Batang" w:hAnsi="Bookman Old Style"/>
          <w:lang w:eastAsia="ko-KR"/>
        </w:rPr>
        <w:t xml:space="preserve">a fully </w:t>
      </w:r>
      <w:r w:rsidR="00331DDB">
        <w:rPr>
          <w:rFonts w:ascii="Bookman Old Style" w:eastAsia="Batang" w:hAnsi="Bookman Old Style"/>
          <w:lang w:eastAsia="ko-KR"/>
        </w:rPr>
        <w:t xml:space="preserve">professionalized military </w:t>
      </w:r>
      <w:r w:rsidRPr="007D223B">
        <w:rPr>
          <w:rFonts w:ascii="Bookman Old Style" w:eastAsia="Batang" w:hAnsi="Bookman Old Style"/>
          <w:lang w:eastAsia="ko-KR"/>
        </w:rPr>
        <w:t>is the one that maximizes their military wage as</w:t>
      </w:r>
      <w:r w:rsidR="00331DDB">
        <w:rPr>
          <w:rFonts w:ascii="Bookman Old Style" w:eastAsia="Batang" w:hAnsi="Bookman Old Style"/>
          <w:lang w:eastAsia="ko-KR"/>
        </w:rPr>
        <w:t xml:space="preserve"> determined by the labor market </w:t>
      </w:r>
      <w:r w:rsidR="00711122">
        <w:rPr>
          <w:rFonts w:ascii="Bookman Old Style" w:eastAsia="Batang" w:hAnsi="Bookman Old Style"/>
          <w:lang w:eastAsia="ko-KR"/>
        </w:rPr>
        <w:t>clearing equilibrium.</w:t>
      </w:r>
    </w:p>
    <w:p w14:paraId="65CE1363" w14:textId="77777777" w:rsidR="007D223B" w:rsidRPr="007D223B" w:rsidRDefault="00711122" w:rsidP="00711122">
      <w:pPr>
        <w:spacing w:after="240" w:line="360" w:lineRule="auto"/>
        <w:ind w:firstLine="340"/>
        <w:jc w:val="both"/>
        <w:rPr>
          <w:rFonts w:ascii="Bookman Old Style" w:eastAsia="Batang" w:hAnsi="Bookman Old Style"/>
          <w:lang w:eastAsia="ko-KR"/>
        </w:rPr>
      </w:pPr>
      <w:r w:rsidRPr="00711122">
        <w:rPr>
          <w:rFonts w:ascii="Bookman Old Style" w:eastAsia="Batang" w:hAnsi="Bookman Old Style"/>
          <w:lang w:eastAsia="ko-KR"/>
        </w:rPr>
        <w:t>In contrast to th</w:t>
      </w:r>
      <w:r>
        <w:rPr>
          <w:rFonts w:ascii="Bookman Old Style" w:eastAsia="Batang" w:hAnsi="Bookman Old Style"/>
          <w:lang w:eastAsia="ko-KR"/>
        </w:rPr>
        <w:t>e fundamental result in public fi</w:t>
      </w:r>
      <w:r w:rsidRPr="00711122">
        <w:rPr>
          <w:rFonts w:ascii="Bookman Old Style" w:eastAsia="Batang" w:hAnsi="Bookman Old Style"/>
          <w:lang w:eastAsia="ko-KR"/>
        </w:rPr>
        <w:t>nance that economic inequality generates higher demand for redistribution via taxation</w:t>
      </w:r>
      <w:r>
        <w:rPr>
          <w:rFonts w:ascii="Bookman Old Style" w:eastAsia="Batang" w:hAnsi="Bookman Old Style"/>
          <w:lang w:eastAsia="ko-KR"/>
        </w:rPr>
        <w:t xml:space="preserve"> (Meltzer and Richard, 1981)</w:t>
      </w:r>
      <w:r w:rsidRPr="00711122">
        <w:rPr>
          <w:rFonts w:ascii="Bookman Old Style" w:eastAsia="Batang" w:hAnsi="Bookman Old Style"/>
          <w:lang w:eastAsia="ko-KR"/>
        </w:rPr>
        <w:t>, this supposition does not</w:t>
      </w:r>
      <w:r>
        <w:rPr>
          <w:rFonts w:ascii="Bookman Old Style" w:eastAsia="Batang" w:hAnsi="Bookman Old Style"/>
          <w:lang w:eastAsia="ko-KR"/>
        </w:rPr>
        <w:t xml:space="preserve"> hold with regard to the ‘conscription tax’</w:t>
      </w:r>
      <w:r w:rsidRPr="00711122">
        <w:rPr>
          <w:rFonts w:ascii="Bookman Old Style" w:eastAsia="Batang" w:hAnsi="Bookman Old Style"/>
          <w:lang w:eastAsia="ko-KR"/>
        </w:rPr>
        <w:t>. As it becomes evident in both the medium and</w:t>
      </w:r>
      <w:r>
        <w:rPr>
          <w:rFonts w:ascii="Bookman Old Style" w:eastAsia="Batang" w:hAnsi="Bookman Old Style"/>
          <w:lang w:eastAsia="ko-KR"/>
        </w:rPr>
        <w:t xml:space="preserve"> </w:t>
      </w:r>
      <w:r w:rsidRPr="00711122">
        <w:rPr>
          <w:rFonts w:ascii="Bookman Old Style" w:eastAsia="Batang" w:hAnsi="Bookman Old Style"/>
          <w:lang w:eastAsia="ko-KR"/>
        </w:rPr>
        <w:t>the long term, it is mo</w:t>
      </w:r>
      <w:r>
        <w:rPr>
          <w:rFonts w:ascii="Bookman Old Style" w:eastAsia="Batang" w:hAnsi="Bookman Old Style"/>
          <w:lang w:eastAsia="ko-KR"/>
        </w:rPr>
        <w:t>stly the middle class that benefi</w:t>
      </w:r>
      <w:r w:rsidRPr="00711122">
        <w:rPr>
          <w:rFonts w:ascii="Bookman Old Style" w:eastAsia="Batang" w:hAnsi="Bookman Old Style"/>
          <w:lang w:eastAsia="ko-KR"/>
        </w:rPr>
        <w:t>ts from the draft, whilst the higher and lower income strata favor ful</w:t>
      </w:r>
      <w:r>
        <w:rPr>
          <w:rFonts w:ascii="Bookman Old Style" w:eastAsia="Batang" w:hAnsi="Bookman Old Style"/>
          <w:lang w:eastAsia="ko-KR"/>
        </w:rPr>
        <w:t>l military professionalization fi</w:t>
      </w:r>
      <w:r w:rsidRPr="00711122">
        <w:rPr>
          <w:rFonts w:ascii="Bookman Old Style" w:eastAsia="Batang" w:hAnsi="Bookman Old Style"/>
          <w:lang w:eastAsia="ko-KR"/>
        </w:rPr>
        <w:t>nanced through direct taxation.</w:t>
      </w:r>
      <w:r>
        <w:rPr>
          <w:rFonts w:ascii="Bookman Old Style" w:eastAsia="Batang" w:hAnsi="Bookman Old Style"/>
          <w:lang w:eastAsia="ko-KR"/>
        </w:rPr>
        <w:t xml:space="preserve"> </w:t>
      </w:r>
      <w:r w:rsidRPr="00711122">
        <w:rPr>
          <w:rFonts w:ascii="Bookman Old Style" w:eastAsia="Batang" w:hAnsi="Bookman Old Style"/>
          <w:lang w:eastAsia="ko-KR"/>
        </w:rPr>
        <w:t>As such, conscription constitutes a form of redistribution from the extremes to the middle of the income distribution.</w:t>
      </w:r>
      <w:r>
        <w:rPr>
          <w:rFonts w:ascii="Bookman Old Style" w:eastAsia="Batang" w:hAnsi="Bookman Old Style"/>
          <w:lang w:eastAsia="ko-KR"/>
        </w:rPr>
        <w:t xml:space="preserve"> Hence, </w:t>
      </w:r>
      <w:r w:rsidR="007D223B" w:rsidRPr="007D223B">
        <w:rPr>
          <w:rFonts w:ascii="Bookman Old Style" w:eastAsia="Batang" w:hAnsi="Bookman Old Style"/>
          <w:lang w:eastAsia="ko-KR"/>
        </w:rPr>
        <w:t>a lower level of inequality implies a stronger middle class and by consequence higher agg</w:t>
      </w:r>
      <w:r>
        <w:rPr>
          <w:rFonts w:ascii="Bookman Old Style" w:eastAsia="Batang" w:hAnsi="Bookman Old Style"/>
          <w:lang w:eastAsia="ko-KR"/>
        </w:rPr>
        <w:t xml:space="preserve">regate demand for conscription. This allows </w:t>
      </w:r>
      <w:r w:rsidR="00791469">
        <w:rPr>
          <w:rFonts w:ascii="Bookman Old Style" w:eastAsia="Batang" w:hAnsi="Bookman Old Style"/>
          <w:lang w:eastAsia="ko-KR"/>
        </w:rPr>
        <w:t xml:space="preserve">us </w:t>
      </w:r>
      <w:r>
        <w:rPr>
          <w:rFonts w:ascii="Bookman Old Style" w:eastAsia="Batang" w:hAnsi="Bookman Old Style"/>
          <w:lang w:eastAsia="ko-KR"/>
        </w:rPr>
        <w:t xml:space="preserve">to state our first hypothesis with respect to the </w:t>
      </w:r>
      <w:r w:rsidR="007D223B" w:rsidRPr="007D223B">
        <w:rPr>
          <w:rFonts w:ascii="Bookman Old Style" w:eastAsia="Batang" w:hAnsi="Bookman Old Style"/>
          <w:lang w:eastAsia="ko-KR"/>
        </w:rPr>
        <w:t xml:space="preserve">expected relationship between income inequality and conscription policy. </w:t>
      </w:r>
    </w:p>
    <w:p w14:paraId="2DCAB3BA" w14:textId="77777777" w:rsidR="007D223B" w:rsidRPr="007D223B" w:rsidRDefault="00711122" w:rsidP="007D223B">
      <w:pPr>
        <w:spacing w:after="240" w:line="360" w:lineRule="auto"/>
        <w:jc w:val="both"/>
        <w:rPr>
          <w:rFonts w:ascii="Bookman Old Style" w:eastAsia="Batang" w:hAnsi="Bookman Old Style"/>
          <w:lang w:eastAsia="ko-KR"/>
        </w:rPr>
      </w:pPr>
      <w:r w:rsidRPr="00711122">
        <w:rPr>
          <w:rFonts w:ascii="Bookman Old Style" w:eastAsia="Batang" w:hAnsi="Bookman Old Style"/>
          <w:u w:val="single"/>
          <w:lang w:eastAsia="ko-KR"/>
        </w:rPr>
        <w:lastRenderedPageBreak/>
        <w:t>Hypothesis 1</w:t>
      </w:r>
      <w:r>
        <w:rPr>
          <w:rFonts w:ascii="Bookman Old Style" w:eastAsia="Batang" w:hAnsi="Bookman Old Style"/>
          <w:lang w:eastAsia="ko-KR"/>
        </w:rPr>
        <w:t xml:space="preserve">: </w:t>
      </w:r>
      <w:r w:rsidR="007D223B">
        <w:rPr>
          <w:rFonts w:ascii="Bookman Old Style" w:eastAsia="Batang" w:hAnsi="Bookman Old Style"/>
          <w:lang w:eastAsia="ko-KR"/>
        </w:rPr>
        <w:t>Al</w:t>
      </w:r>
      <w:r w:rsidR="007D223B" w:rsidRPr="007D223B">
        <w:rPr>
          <w:rFonts w:ascii="Bookman Old Style" w:eastAsia="Batang" w:hAnsi="Bookman Old Style"/>
          <w:lang w:eastAsia="ko-KR"/>
        </w:rPr>
        <w:t xml:space="preserve">l else equal, aggregate demand for positive levels of conscription is higher in more egalitarian societies. </w:t>
      </w:r>
    </w:p>
    <w:p w14:paraId="545DBC96" w14:textId="77777777" w:rsidR="00791469" w:rsidRDefault="00791469" w:rsidP="00791469">
      <w:pPr>
        <w:spacing w:after="240" w:line="360" w:lineRule="auto"/>
        <w:ind w:firstLine="340"/>
        <w:jc w:val="both"/>
        <w:rPr>
          <w:rFonts w:ascii="Bookman Old Style" w:eastAsia="Batang" w:hAnsi="Bookman Old Style"/>
          <w:lang w:eastAsia="ko-KR"/>
        </w:rPr>
      </w:pPr>
      <w:r w:rsidRPr="00791469">
        <w:rPr>
          <w:rFonts w:ascii="Bookman Old Style" w:eastAsia="Batang" w:hAnsi="Bookman Old Style"/>
          <w:lang w:eastAsia="ko-KR"/>
        </w:rPr>
        <w:t>An analogous result is replicated to</w:t>
      </w:r>
      <w:r>
        <w:rPr>
          <w:rFonts w:ascii="Bookman Old Style" w:eastAsia="Batang" w:hAnsi="Bookman Old Style"/>
          <w:lang w:eastAsia="ko-KR"/>
        </w:rPr>
        <w:t xml:space="preserve"> </w:t>
      </w:r>
      <w:r w:rsidRPr="00791469">
        <w:rPr>
          <w:rFonts w:ascii="Bookman Old Style" w:eastAsia="Batang" w:hAnsi="Bookman Old Style"/>
          <w:lang w:eastAsia="ko-KR"/>
        </w:rPr>
        <w:t xml:space="preserve">derive the </w:t>
      </w:r>
      <w:r>
        <w:rPr>
          <w:rFonts w:ascii="Bookman Old Style" w:eastAsia="Batang" w:hAnsi="Bookman Old Style"/>
          <w:lang w:eastAsia="ko-KR"/>
        </w:rPr>
        <w:t xml:space="preserve">expected </w:t>
      </w:r>
      <w:r w:rsidRPr="00791469">
        <w:rPr>
          <w:rFonts w:ascii="Bookman Old Style" w:eastAsia="Batang" w:hAnsi="Bookman Old Style"/>
          <w:lang w:eastAsia="ko-KR"/>
        </w:rPr>
        <w:t>relationship between the level of democratization</w:t>
      </w:r>
      <w:r>
        <w:rPr>
          <w:rFonts w:ascii="Bookman Old Style" w:eastAsia="Batang" w:hAnsi="Bookman Old Style"/>
          <w:lang w:eastAsia="ko-KR"/>
        </w:rPr>
        <w:t xml:space="preserve"> (or enfranchisement) and</w:t>
      </w:r>
      <w:r w:rsidRPr="00791469">
        <w:rPr>
          <w:rFonts w:ascii="Bookman Old Style" w:eastAsia="Batang" w:hAnsi="Bookman Old Style"/>
          <w:lang w:eastAsia="ko-KR"/>
        </w:rPr>
        <w:t xml:space="preserve"> the type of military organi</w:t>
      </w:r>
      <w:r>
        <w:rPr>
          <w:rFonts w:ascii="Bookman Old Style" w:eastAsia="Batang" w:hAnsi="Bookman Old Style"/>
          <w:lang w:eastAsia="ko-KR"/>
        </w:rPr>
        <w:t>zation that maximizes the aggre</w:t>
      </w:r>
      <w:r w:rsidRPr="00791469">
        <w:rPr>
          <w:rFonts w:ascii="Bookman Old Style" w:eastAsia="Batang" w:hAnsi="Bookman Old Style"/>
          <w:lang w:eastAsia="ko-KR"/>
        </w:rPr>
        <w:t>gate welfare of th</w:t>
      </w:r>
      <w:r>
        <w:rPr>
          <w:rFonts w:ascii="Bookman Old Style" w:eastAsia="Batang" w:hAnsi="Bookman Old Style"/>
          <w:lang w:eastAsia="ko-KR"/>
        </w:rPr>
        <w:t xml:space="preserve">e enfranchised social groups. The type of political regime and the level of democratization are coterminous with the level of political inequality, i.e., the degree to which the right to vote and liability to serve overlap. </w:t>
      </w:r>
      <w:r w:rsidR="00F66830">
        <w:rPr>
          <w:rFonts w:ascii="Bookman Old Style" w:eastAsia="Batang" w:hAnsi="Bookman Old Style"/>
          <w:lang w:eastAsia="ko-KR"/>
        </w:rPr>
        <w:t>Even if there is a linear relationship between political income levels and political enfranchisement, Konstantinidis (2011) illustrates how the</w:t>
      </w:r>
      <w:r w:rsidRPr="00791469">
        <w:rPr>
          <w:rFonts w:ascii="Bookman Old Style" w:eastAsia="Batang" w:hAnsi="Bookman Old Style"/>
          <w:lang w:eastAsia="ko-KR"/>
        </w:rPr>
        <w:t xml:space="preserve"> relationship </w:t>
      </w:r>
      <w:r w:rsidR="00F66830">
        <w:rPr>
          <w:rFonts w:ascii="Bookman Old Style" w:eastAsia="Batang" w:hAnsi="Bookman Old Style"/>
          <w:lang w:eastAsia="ko-KR"/>
        </w:rPr>
        <w:t>between democratization and conscription policy may be</w:t>
      </w:r>
      <w:r w:rsidRPr="00791469">
        <w:rPr>
          <w:rFonts w:ascii="Bookman Old Style" w:eastAsia="Batang" w:hAnsi="Bookman Old Style"/>
          <w:lang w:eastAsia="ko-KR"/>
        </w:rPr>
        <w:t xml:space="preserve"> potentially non-monotonic</w:t>
      </w:r>
      <w:r w:rsidR="00F66830">
        <w:rPr>
          <w:rFonts w:ascii="Bookman Old Style" w:eastAsia="Batang" w:hAnsi="Bookman Old Style"/>
          <w:lang w:eastAsia="ko-KR"/>
        </w:rPr>
        <w:t xml:space="preserve">. Following the same logic as above, where conscription was shown to be a form of redistribution that favors the middle-income strata, </w:t>
      </w:r>
      <w:r w:rsidRPr="00791469">
        <w:rPr>
          <w:rFonts w:ascii="Bookman Old Style" w:eastAsia="Batang" w:hAnsi="Bookman Old Style"/>
          <w:lang w:eastAsia="ko-KR"/>
        </w:rPr>
        <w:t xml:space="preserve">the use of the draft </w:t>
      </w:r>
      <w:r w:rsidR="00F66830">
        <w:rPr>
          <w:rFonts w:ascii="Bookman Old Style" w:eastAsia="Batang" w:hAnsi="Bookman Old Style"/>
          <w:lang w:eastAsia="ko-KR"/>
        </w:rPr>
        <w:t>will maximize the aggregate welfare of the enfranchised population only in cases of limited suffrage, i.e., once the bourgeois classes gain the right to vote.</w:t>
      </w:r>
    </w:p>
    <w:p w14:paraId="2B18B46A" w14:textId="239D0EDC" w:rsidR="00E20A54" w:rsidRDefault="00D567A6" w:rsidP="00E20A54">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t>To explain variation in military manpower procurement systems across political regimes, t</w:t>
      </w:r>
      <w:r w:rsidR="00B142AB">
        <w:rPr>
          <w:rFonts w:ascii="Bookman Old Style" w:eastAsia="Batang" w:hAnsi="Bookman Old Style"/>
          <w:lang w:eastAsia="ko-KR"/>
        </w:rPr>
        <w:t>here are other factors</w:t>
      </w:r>
      <w:r>
        <w:rPr>
          <w:rFonts w:ascii="Bookman Old Style" w:eastAsia="Batang" w:hAnsi="Bookman Old Style"/>
          <w:lang w:eastAsia="ko-KR"/>
        </w:rPr>
        <w:t xml:space="preserve"> that we have to consider</w:t>
      </w:r>
      <w:r w:rsidR="00B142AB">
        <w:rPr>
          <w:rFonts w:ascii="Bookman Old Style" w:eastAsia="Batang" w:hAnsi="Bookman Old Style"/>
          <w:lang w:eastAsia="ko-KR"/>
        </w:rPr>
        <w:t xml:space="preserve">. For example we need to control for the level of state capacity as it cannot be </w:t>
      </w:r>
      <w:r w:rsidR="00644D9C" w:rsidRPr="00C50662">
        <w:rPr>
          <w:rFonts w:ascii="Bookman Old Style" w:eastAsia="Batang" w:hAnsi="Bookman Old Style"/>
          <w:lang w:eastAsia="ko-KR"/>
        </w:rPr>
        <w:t>assume</w:t>
      </w:r>
      <w:r w:rsidR="00B142AB">
        <w:rPr>
          <w:rFonts w:ascii="Bookman Old Style" w:eastAsia="Batang" w:hAnsi="Bookman Old Style"/>
          <w:lang w:eastAsia="ko-KR"/>
        </w:rPr>
        <w:t>d</w:t>
      </w:r>
      <w:r w:rsidR="00644D9C" w:rsidRPr="00C50662">
        <w:rPr>
          <w:rFonts w:ascii="Bookman Old Style" w:eastAsia="Batang" w:hAnsi="Bookman Old Style"/>
          <w:lang w:eastAsia="ko-KR"/>
        </w:rPr>
        <w:t xml:space="preserve"> that any given</w:t>
      </w:r>
      <w:r w:rsidR="00644D9C">
        <w:rPr>
          <w:rFonts w:ascii="Bookman Old Style" w:eastAsia="Batang" w:hAnsi="Bookman Old Style" w:hint="eastAsia"/>
          <w:lang w:eastAsia="ko-KR"/>
        </w:rPr>
        <w:t xml:space="preserve"> </w:t>
      </w:r>
      <w:r w:rsidR="00644D9C" w:rsidRPr="00C50662">
        <w:rPr>
          <w:rFonts w:ascii="Bookman Old Style" w:eastAsia="Batang" w:hAnsi="Bookman Old Style"/>
          <w:lang w:eastAsia="ko-KR"/>
        </w:rPr>
        <w:t>conscription policy can be costlessly enforced in the medium te</w:t>
      </w:r>
      <w:r w:rsidR="00B142AB">
        <w:rPr>
          <w:rFonts w:ascii="Bookman Old Style" w:eastAsia="Batang" w:hAnsi="Bookman Old Style"/>
          <w:lang w:eastAsia="ko-KR"/>
        </w:rPr>
        <w:t>rm by the central government</w:t>
      </w:r>
      <w:r w:rsidR="00644D9C">
        <w:rPr>
          <w:rFonts w:ascii="Bookman Old Style" w:eastAsia="Batang" w:hAnsi="Bookman Old Style" w:hint="eastAsia"/>
          <w:lang w:eastAsia="ko-KR"/>
        </w:rPr>
        <w:t xml:space="preserve"> </w:t>
      </w:r>
      <w:r w:rsidR="00644D9C" w:rsidRPr="00C50662">
        <w:rPr>
          <w:rFonts w:ascii="Bookman Old Style" w:eastAsia="Batang" w:hAnsi="Bookman Old Style"/>
          <w:lang w:eastAsia="ko-KR"/>
        </w:rPr>
        <w:t>of a</w:t>
      </w:r>
      <w:r w:rsidR="00B142AB">
        <w:rPr>
          <w:rFonts w:ascii="Bookman Old Style" w:eastAsia="Batang" w:hAnsi="Bookman Old Style"/>
          <w:lang w:eastAsia="ko-KR"/>
        </w:rPr>
        <w:t>ny</w:t>
      </w:r>
      <w:r w:rsidR="00644D9C" w:rsidRPr="00C50662">
        <w:rPr>
          <w:rFonts w:ascii="Bookman Old Style" w:eastAsia="Batang" w:hAnsi="Bookman Old Style"/>
          <w:lang w:eastAsia="ko-KR"/>
        </w:rPr>
        <w:t xml:space="preserve"> (democr</w:t>
      </w:r>
      <w:r w:rsidR="00B142AB">
        <w:rPr>
          <w:rFonts w:ascii="Bookman Old Style" w:eastAsia="Batang" w:hAnsi="Bookman Old Style"/>
          <w:lang w:eastAsia="ko-KR"/>
        </w:rPr>
        <w:t>atic or non-democratic) polity.</w:t>
      </w:r>
      <w:r w:rsidR="00797C45">
        <w:rPr>
          <w:rStyle w:val="FootnoteReference"/>
          <w:rFonts w:ascii="Bookman Old Style" w:eastAsia="Batang" w:hAnsi="Bookman Old Style"/>
          <w:lang w:eastAsia="ko-KR"/>
        </w:rPr>
        <w:footnoteReference w:id="6"/>
      </w:r>
      <w:r w:rsidR="00B142AB">
        <w:rPr>
          <w:rFonts w:ascii="Bookman Old Style" w:eastAsia="Batang" w:hAnsi="Bookman Old Style"/>
          <w:lang w:eastAsia="ko-KR"/>
        </w:rPr>
        <w:t xml:space="preserve"> </w:t>
      </w:r>
      <w:r>
        <w:rPr>
          <w:rFonts w:ascii="Bookman Old Style" w:eastAsia="Batang" w:hAnsi="Bookman Old Style"/>
          <w:lang w:eastAsia="ko-KR"/>
        </w:rPr>
        <w:t xml:space="preserve">Moreover, the army often plays an important role in the domestic political arena as a guarantor of internal security. </w:t>
      </w:r>
      <w:r w:rsidR="00B142AB" w:rsidRPr="00B142AB">
        <w:rPr>
          <w:rFonts w:ascii="Bookman Old Style" w:eastAsia="Batang" w:hAnsi="Bookman Old Style"/>
          <w:lang w:eastAsia="ko-KR"/>
        </w:rPr>
        <w:t xml:space="preserve">The role of the army and even paramilitary groups as agents of repression, coercion, and persecution is a more common pattern across non-democratic regimes. If these types of </w:t>
      </w:r>
      <w:r w:rsidR="00B142AB">
        <w:rPr>
          <w:rFonts w:ascii="Bookman Old Style" w:eastAsia="Batang" w:hAnsi="Bookman Old Style"/>
          <w:lang w:eastAsia="ko-KR"/>
        </w:rPr>
        <w:t>benefi</w:t>
      </w:r>
      <w:r w:rsidR="00B142AB" w:rsidRPr="00B142AB">
        <w:rPr>
          <w:rFonts w:ascii="Bookman Old Style" w:eastAsia="Batang" w:hAnsi="Bookman Old Style"/>
          <w:lang w:eastAsia="ko-KR"/>
        </w:rPr>
        <w:t xml:space="preserve">ts were inversely proportional to the level of democratization, then one would expect military mobilization levels to peak at medium levels of enfranchisement. </w:t>
      </w:r>
      <w:r w:rsidR="00B142AB" w:rsidRPr="00B142AB">
        <w:rPr>
          <w:rFonts w:ascii="Bookman Old Style" w:eastAsia="Batang" w:hAnsi="Bookman Old Style"/>
          <w:lang w:eastAsia="ko-KR"/>
        </w:rPr>
        <w:lastRenderedPageBreak/>
        <w:t xml:space="preserve">Of course the story is not as straightforward as that. On one hand, a mass army of conscripts could be easier to </w:t>
      </w:r>
      <w:r w:rsidR="00B142AB">
        <w:rPr>
          <w:rFonts w:ascii="Bookman Old Style" w:eastAsia="Batang" w:hAnsi="Bookman Old Style"/>
          <w:lang w:eastAsia="ko-KR"/>
        </w:rPr>
        <w:t>c</w:t>
      </w:r>
      <w:r w:rsidR="00B142AB" w:rsidRPr="00B142AB">
        <w:rPr>
          <w:rFonts w:ascii="Bookman Old Style" w:eastAsia="Batang" w:hAnsi="Bookman Old Style"/>
          <w:lang w:eastAsia="ko-KR"/>
        </w:rPr>
        <w:t xml:space="preserve">ontrol but harder to motivate in the absence of true political legitimacy on the part of the regime. On the other hand, ruling elites often fear the proclivity of professional high-ranking </w:t>
      </w:r>
      <w:r w:rsidR="00B142AB">
        <w:rPr>
          <w:rFonts w:ascii="Bookman Old Style" w:eastAsia="Batang" w:hAnsi="Bookman Old Style"/>
          <w:lang w:eastAsia="ko-KR"/>
        </w:rPr>
        <w:t>offi</w:t>
      </w:r>
      <w:r w:rsidR="00B142AB" w:rsidRPr="00B142AB">
        <w:rPr>
          <w:rFonts w:ascii="Bookman Old Style" w:eastAsia="Batang" w:hAnsi="Bookman Old Style"/>
          <w:lang w:eastAsia="ko-KR"/>
        </w:rPr>
        <w:t>cers for military coups. Therefore, a sound theory of conscription policy under dictatorial rule should seek to derive the type of military organizati</w:t>
      </w:r>
      <w:r w:rsidR="00B142AB">
        <w:rPr>
          <w:rFonts w:ascii="Bookman Old Style" w:eastAsia="Batang" w:hAnsi="Bookman Old Style"/>
          <w:lang w:eastAsia="ko-KR"/>
        </w:rPr>
        <w:t xml:space="preserve">on that maximizes the dictator’s </w:t>
      </w:r>
      <w:r>
        <w:rPr>
          <w:rFonts w:ascii="Bookman Old Style" w:eastAsia="Batang" w:hAnsi="Bookman Old Style"/>
          <w:lang w:eastAsia="ko-KR"/>
        </w:rPr>
        <w:t>chances of political survival.</w:t>
      </w:r>
    </w:p>
    <w:p w14:paraId="6DCE0BE4" w14:textId="77777777" w:rsidR="00197EF5" w:rsidRDefault="00E20A54" w:rsidP="00E20A54">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t>S</w:t>
      </w:r>
      <w:r w:rsidR="0010502B">
        <w:rPr>
          <w:rFonts w:ascii="Bookman Old Style" w:eastAsia="Batang" w:hAnsi="Bookman Old Style"/>
          <w:lang w:eastAsia="ko-KR"/>
        </w:rPr>
        <w:t>tarting from the premise that conscription constitutes a direct distortion of civilian labor allocation decisions, we postulate that the choice of military manpower systems will be conditioned by the underlying characteristics of the labor market. L</w:t>
      </w:r>
      <w:r w:rsidR="0010502B" w:rsidRPr="0010502B">
        <w:rPr>
          <w:rFonts w:ascii="Bookman Old Style" w:eastAsia="Batang" w:hAnsi="Bookman Old Style"/>
          <w:lang w:eastAsia="ko-KR"/>
        </w:rPr>
        <w:t xml:space="preserve">ower-skilled </w:t>
      </w:r>
      <w:r w:rsidR="0010502B">
        <w:rPr>
          <w:rFonts w:ascii="Bookman Old Style" w:eastAsia="Batang" w:hAnsi="Bookman Old Style"/>
          <w:lang w:eastAsia="ko-KR"/>
        </w:rPr>
        <w:t>individuals</w:t>
      </w:r>
      <w:r w:rsidR="0010502B" w:rsidRPr="0010502B">
        <w:rPr>
          <w:rFonts w:ascii="Bookman Old Style" w:eastAsia="Batang" w:hAnsi="Bookman Old Style"/>
          <w:lang w:eastAsia="ko-KR"/>
        </w:rPr>
        <w:t xml:space="preserve"> </w:t>
      </w:r>
      <w:r w:rsidR="0010502B">
        <w:rPr>
          <w:rFonts w:ascii="Bookman Old Style" w:eastAsia="Batang" w:hAnsi="Bookman Old Style"/>
          <w:lang w:eastAsia="ko-KR"/>
        </w:rPr>
        <w:t xml:space="preserve">eager to enlist as professional soldiers (thus guaranteeing themselves a sort of minimum wage) </w:t>
      </w:r>
      <w:r w:rsidR="0010502B" w:rsidRPr="0010502B">
        <w:rPr>
          <w:rFonts w:ascii="Bookman Old Style" w:eastAsia="Batang" w:hAnsi="Bookman Old Style"/>
          <w:lang w:eastAsia="ko-KR"/>
        </w:rPr>
        <w:t xml:space="preserve">will </w:t>
      </w:r>
      <w:r w:rsidR="0010502B">
        <w:rPr>
          <w:rFonts w:ascii="Bookman Old Style" w:eastAsia="Batang" w:hAnsi="Bookman Old Style"/>
          <w:lang w:eastAsia="ko-KR"/>
        </w:rPr>
        <w:t>generally oppose conscripts</w:t>
      </w:r>
      <w:r w:rsidR="0010502B" w:rsidRPr="0010502B">
        <w:rPr>
          <w:rFonts w:ascii="Bookman Old Style" w:eastAsia="Batang" w:hAnsi="Bookman Old Style"/>
          <w:lang w:eastAsia="ko-KR"/>
        </w:rPr>
        <w:t xml:space="preserve"> as unwelcome competition,</w:t>
      </w:r>
      <w:r w:rsidR="0010502B">
        <w:rPr>
          <w:rFonts w:ascii="Bookman Old Style" w:eastAsia="Batang" w:hAnsi="Bookman Old Style"/>
          <w:lang w:eastAsia="ko-KR"/>
        </w:rPr>
        <w:t xml:space="preserve"> eff</w:t>
      </w:r>
      <w:r w:rsidR="0010502B" w:rsidRPr="0010502B">
        <w:rPr>
          <w:rFonts w:ascii="Bookman Old Style" w:eastAsia="Batang" w:hAnsi="Bookman Old Style"/>
          <w:lang w:eastAsia="ko-KR"/>
        </w:rPr>
        <w:t>ectively acting like a trade union restricting market access to non-unionized workers lest</w:t>
      </w:r>
      <w:r w:rsidR="0010502B">
        <w:rPr>
          <w:rFonts w:ascii="Bookman Old Style" w:eastAsia="Batang" w:hAnsi="Bookman Old Style"/>
          <w:lang w:eastAsia="ko-KR"/>
        </w:rPr>
        <w:t xml:space="preserve"> </w:t>
      </w:r>
      <w:r w:rsidR="0010502B" w:rsidRPr="0010502B">
        <w:rPr>
          <w:rFonts w:ascii="Bookman Old Style" w:eastAsia="Batang" w:hAnsi="Bookman Old Style"/>
          <w:lang w:eastAsia="ko-KR"/>
        </w:rPr>
        <w:t>they push down industry wages. In fact, organized labor has often expressed its dissent to</w:t>
      </w:r>
      <w:r w:rsidR="0010502B">
        <w:rPr>
          <w:rFonts w:ascii="Bookman Old Style" w:eastAsia="Batang" w:hAnsi="Bookman Old Style"/>
          <w:lang w:eastAsia="ko-KR"/>
        </w:rPr>
        <w:t xml:space="preserve"> </w:t>
      </w:r>
      <w:r w:rsidR="0010502B" w:rsidRPr="0010502B">
        <w:rPr>
          <w:rFonts w:ascii="Bookman Old Style" w:eastAsia="Batang" w:hAnsi="Bookman Old Style"/>
          <w:lang w:eastAsia="ko-KR"/>
        </w:rPr>
        <w:t>the draft even at times of extreme danger.</w:t>
      </w:r>
      <w:r w:rsidR="0010502B">
        <w:rPr>
          <w:rStyle w:val="FootnoteReference"/>
          <w:rFonts w:ascii="Bookman Old Style" w:eastAsia="Batang" w:hAnsi="Bookman Old Style"/>
          <w:lang w:eastAsia="ko-KR"/>
        </w:rPr>
        <w:footnoteReference w:id="7"/>
      </w:r>
      <w:r w:rsidR="0010502B">
        <w:rPr>
          <w:rFonts w:ascii="Bookman Old Style" w:eastAsia="Batang" w:hAnsi="Bookman Old Style"/>
          <w:lang w:eastAsia="ko-KR"/>
        </w:rPr>
        <w:t xml:space="preserve"> Higher levels of u</w:t>
      </w:r>
      <w:r w:rsidR="00197EF5" w:rsidRPr="00197EF5">
        <w:rPr>
          <w:rFonts w:ascii="Bookman Old Style" w:eastAsia="Batang" w:hAnsi="Bookman Old Style"/>
          <w:lang w:eastAsia="ko-KR"/>
        </w:rPr>
        <w:t>nemplo</w:t>
      </w:r>
      <w:r w:rsidR="0010502B">
        <w:rPr>
          <w:rFonts w:ascii="Bookman Old Style" w:eastAsia="Batang" w:hAnsi="Bookman Old Style"/>
          <w:lang w:eastAsia="ko-KR"/>
        </w:rPr>
        <w:t>yment, i.e., a higher</w:t>
      </w:r>
      <w:r w:rsidR="00197EF5" w:rsidRPr="00197EF5">
        <w:rPr>
          <w:rFonts w:ascii="Bookman Old Style" w:eastAsia="Batang" w:hAnsi="Bookman Old Style"/>
          <w:lang w:eastAsia="ko-KR"/>
        </w:rPr>
        <w:t xml:space="preserve"> </w:t>
      </w:r>
      <w:r w:rsidR="00197EF5">
        <w:rPr>
          <w:rFonts w:ascii="Bookman Old Style" w:eastAsia="Batang" w:hAnsi="Bookman Old Style"/>
          <w:lang w:eastAsia="ko-KR"/>
        </w:rPr>
        <w:t>probability of not fi</w:t>
      </w:r>
      <w:r w:rsidR="00197EF5" w:rsidRPr="00197EF5">
        <w:rPr>
          <w:rFonts w:ascii="Bookman Old Style" w:eastAsia="Batang" w:hAnsi="Bookman Old Style"/>
          <w:lang w:eastAsia="ko-KR"/>
        </w:rPr>
        <w:t>nding a suitable job in the civilian sector,</w:t>
      </w:r>
      <w:r w:rsidR="0010502B">
        <w:rPr>
          <w:rFonts w:ascii="Bookman Old Style" w:eastAsia="Batang" w:hAnsi="Bookman Old Style"/>
          <w:lang w:eastAsia="ko-KR"/>
        </w:rPr>
        <w:t xml:space="preserve"> are expected to cause an </w:t>
      </w:r>
      <w:r w:rsidR="00197EF5" w:rsidRPr="00197EF5">
        <w:rPr>
          <w:rFonts w:ascii="Bookman Old Style" w:eastAsia="Batang" w:hAnsi="Bookman Old Style"/>
          <w:lang w:eastAsia="ko-KR"/>
        </w:rPr>
        <w:t xml:space="preserve">expansionary shift in </w:t>
      </w:r>
      <w:r w:rsidR="0010502B">
        <w:rPr>
          <w:rFonts w:ascii="Bookman Old Style" w:eastAsia="Batang" w:hAnsi="Bookman Old Style"/>
          <w:lang w:eastAsia="ko-KR"/>
        </w:rPr>
        <w:t xml:space="preserve">the military labor supply curve. </w:t>
      </w:r>
      <w:r w:rsidR="00197EF5" w:rsidRPr="00197EF5">
        <w:rPr>
          <w:rFonts w:ascii="Bookman Old Style" w:eastAsia="Batang" w:hAnsi="Bookman Old Style"/>
          <w:lang w:eastAsia="ko-KR"/>
        </w:rPr>
        <w:t xml:space="preserve">Raising a professional army </w:t>
      </w:r>
      <w:r w:rsidR="0010502B">
        <w:rPr>
          <w:rFonts w:ascii="Bookman Old Style" w:eastAsia="Batang" w:hAnsi="Bookman Old Style"/>
          <w:lang w:eastAsia="ko-KR"/>
        </w:rPr>
        <w:t>hence</w:t>
      </w:r>
      <w:r w:rsidR="00197EF5" w:rsidRPr="00197EF5">
        <w:rPr>
          <w:rFonts w:ascii="Bookman Old Style" w:eastAsia="Batang" w:hAnsi="Bookman Old Style"/>
          <w:lang w:eastAsia="ko-KR"/>
        </w:rPr>
        <w:t xml:space="preserve"> becomes relatively chea</w:t>
      </w:r>
      <w:r w:rsidR="0010502B">
        <w:rPr>
          <w:rFonts w:ascii="Bookman Old Style" w:eastAsia="Batang" w:hAnsi="Bookman Old Style"/>
          <w:lang w:eastAsia="ko-KR"/>
        </w:rPr>
        <w:t>per, therefore rendering conscription a less attractive option.</w:t>
      </w:r>
      <w:r w:rsidR="003A32F4">
        <w:rPr>
          <w:rFonts w:ascii="Bookman Old Style" w:eastAsia="Batang" w:hAnsi="Bookman Old Style"/>
          <w:lang w:eastAsia="ko-KR"/>
        </w:rPr>
        <w:t xml:space="preserve"> By the same token, the degree of labor</w:t>
      </w:r>
      <w:r w:rsidR="00197EF5" w:rsidRPr="00197EF5">
        <w:rPr>
          <w:rFonts w:ascii="Bookman Old Style" w:eastAsia="Batang" w:hAnsi="Bookman Old Style"/>
          <w:lang w:eastAsia="ko-KR"/>
        </w:rPr>
        <w:t xml:space="preserve"> unionization </w:t>
      </w:r>
      <w:r w:rsidR="003A32F4">
        <w:rPr>
          <w:rFonts w:ascii="Bookman Old Style" w:eastAsia="Batang" w:hAnsi="Bookman Old Style"/>
          <w:lang w:eastAsia="ko-KR"/>
        </w:rPr>
        <w:t>will be associated with lower levels of conscription.</w:t>
      </w:r>
    </w:p>
    <w:p w14:paraId="14AB0B50" w14:textId="77777777" w:rsidR="00E20A54" w:rsidRDefault="003A32F4" w:rsidP="00E20A54">
      <w:pPr>
        <w:spacing w:after="240" w:line="360" w:lineRule="auto"/>
        <w:ind w:firstLine="340"/>
        <w:jc w:val="both"/>
        <w:rPr>
          <w:rFonts w:ascii="Bookman Old Style" w:eastAsia="Batang" w:hAnsi="Bookman Old Style"/>
          <w:lang w:eastAsia="ko-KR"/>
        </w:rPr>
      </w:pPr>
      <w:r w:rsidRPr="003A32F4">
        <w:rPr>
          <w:rFonts w:ascii="Bookman Old Style" w:eastAsia="Batang" w:hAnsi="Bookman Old Style"/>
          <w:u w:val="single"/>
          <w:lang w:eastAsia="ko-KR"/>
        </w:rPr>
        <w:t xml:space="preserve">Hypothesis </w:t>
      </w:r>
      <w:r w:rsidR="00E20A54">
        <w:rPr>
          <w:rFonts w:ascii="Bookman Old Style" w:eastAsia="Batang" w:hAnsi="Bookman Old Style"/>
          <w:u w:val="single"/>
          <w:lang w:eastAsia="ko-KR"/>
        </w:rPr>
        <w:t>2</w:t>
      </w:r>
      <w:r>
        <w:rPr>
          <w:rFonts w:ascii="Bookman Old Style" w:eastAsia="Batang" w:hAnsi="Bookman Old Style"/>
          <w:lang w:eastAsia="ko-KR"/>
        </w:rPr>
        <w:t xml:space="preserve">: All else equal, higher levels of </w:t>
      </w:r>
      <w:r w:rsidR="000E1191">
        <w:rPr>
          <w:rFonts w:ascii="Bookman Old Style" w:eastAsia="Batang" w:hAnsi="Bookman Old Style"/>
          <w:lang w:eastAsia="ko-KR"/>
        </w:rPr>
        <w:t xml:space="preserve">structural </w:t>
      </w:r>
      <w:r>
        <w:rPr>
          <w:rFonts w:ascii="Bookman Old Style" w:eastAsia="Batang" w:hAnsi="Bookman Old Style"/>
          <w:lang w:eastAsia="ko-KR"/>
        </w:rPr>
        <w:t>unemployment and labor unionization are associated with lower aggregate demand for conscription.</w:t>
      </w:r>
      <w:r w:rsidR="00E20A54" w:rsidRPr="00E20A54">
        <w:rPr>
          <w:rFonts w:ascii="Bookman Old Style" w:eastAsia="Batang" w:hAnsi="Bookman Old Style"/>
          <w:lang w:eastAsia="ko-KR"/>
        </w:rPr>
        <w:t xml:space="preserve"> </w:t>
      </w:r>
    </w:p>
    <w:p w14:paraId="00DDBBAE" w14:textId="77777777" w:rsidR="00E20A54" w:rsidRDefault="00E20A54" w:rsidP="00E20A54">
      <w:pPr>
        <w:spacing w:after="240" w:line="360" w:lineRule="auto"/>
        <w:ind w:firstLine="340"/>
        <w:jc w:val="both"/>
        <w:rPr>
          <w:rFonts w:ascii="Bookman Old Style" w:eastAsia="Batang" w:hAnsi="Bookman Old Style"/>
          <w:lang w:eastAsia="ko-KR"/>
        </w:rPr>
      </w:pPr>
      <w:r>
        <w:rPr>
          <w:rFonts w:ascii="Bookman Old Style" w:eastAsia="Batang" w:hAnsi="Bookman Old Style"/>
          <w:lang w:eastAsia="ko-KR"/>
        </w:rPr>
        <w:lastRenderedPageBreak/>
        <w:t>A country’s demographic characteristics have also been shown to be strong predictors of its choice of military manpower systems. In line with the same intuitive analysis expounded above, we also consider the derived preferences of non-liable individuals over the desired type of military organization. Naturally those individuals do favor the use of conscription as it relieves them from the burden of pecuniary taxation. They would obviously rather have other liable citizens meet their country’s need for military mobilization. The fact that liability is mostly a function of age (and gender) characteristics highlights the intergenerational redistributional properties and incidence of the ‘conscription tax’.</w:t>
      </w:r>
      <w:r>
        <w:rPr>
          <w:rStyle w:val="FootnoteReference"/>
          <w:rFonts w:ascii="Bookman Old Style" w:eastAsia="Batang" w:hAnsi="Bookman Old Style"/>
          <w:lang w:eastAsia="ko-KR"/>
        </w:rPr>
        <w:footnoteReference w:id="8"/>
      </w:r>
    </w:p>
    <w:p w14:paraId="6D83A863" w14:textId="5FA0ECE6" w:rsidR="00F02535" w:rsidRDefault="00E20A54" w:rsidP="00197EF5">
      <w:pPr>
        <w:spacing w:after="240" w:line="360" w:lineRule="auto"/>
        <w:jc w:val="both"/>
        <w:rPr>
          <w:rFonts w:ascii="Bookman Old Style" w:eastAsia="Batang" w:hAnsi="Bookman Old Style"/>
          <w:lang w:eastAsia="ko-KR"/>
        </w:rPr>
      </w:pPr>
      <w:r w:rsidRPr="00197EF5">
        <w:rPr>
          <w:rFonts w:ascii="Bookman Old Style" w:eastAsia="Batang" w:hAnsi="Bookman Old Style"/>
          <w:u w:val="single"/>
          <w:lang w:eastAsia="ko-KR"/>
        </w:rPr>
        <w:t xml:space="preserve">Hypothesis </w:t>
      </w:r>
      <w:r>
        <w:rPr>
          <w:rFonts w:ascii="Bookman Old Style" w:eastAsia="Batang" w:hAnsi="Bookman Old Style"/>
          <w:u w:val="single"/>
          <w:lang w:eastAsia="ko-KR"/>
        </w:rPr>
        <w:t>3</w:t>
      </w:r>
      <w:r>
        <w:rPr>
          <w:rFonts w:ascii="Bookman Old Style" w:eastAsia="Batang" w:hAnsi="Bookman Old Style"/>
          <w:lang w:eastAsia="ko-KR"/>
        </w:rPr>
        <w:t xml:space="preserve">: </w:t>
      </w:r>
      <w:r w:rsidRPr="00D567A6">
        <w:rPr>
          <w:rFonts w:ascii="Bookman Old Style" w:eastAsia="Batang" w:hAnsi="Bookman Old Style"/>
          <w:lang w:eastAsia="ko-KR"/>
        </w:rPr>
        <w:t>All else equal, countries with a lower liability ratio</w:t>
      </w:r>
      <w:r>
        <w:rPr>
          <w:rFonts w:ascii="Bookman Old Style" w:eastAsia="Batang" w:hAnsi="Bookman Old Style"/>
          <w:lang w:eastAsia="ko-KR"/>
        </w:rPr>
        <w:t xml:space="preserve"> (liable to non-liable individuals)</w:t>
      </w:r>
      <w:r w:rsidRPr="00D567A6">
        <w:rPr>
          <w:rFonts w:ascii="Bookman Old Style" w:eastAsia="Batang" w:hAnsi="Bookman Old Style"/>
          <w:lang w:eastAsia="ko-KR"/>
        </w:rPr>
        <w:t xml:space="preserve"> are expected to conscript at </w:t>
      </w:r>
      <w:r w:rsidR="00F02535">
        <w:rPr>
          <w:rFonts w:ascii="Bookman Old Style" w:eastAsia="Batang" w:hAnsi="Bookman Old Style"/>
          <w:lang w:eastAsia="ko-KR"/>
        </w:rPr>
        <w:t>a higher rate in the medium run.</w:t>
      </w:r>
    </w:p>
    <w:p w14:paraId="1F3BD14D" w14:textId="77777777" w:rsidR="00882DB9" w:rsidRDefault="00882DB9" w:rsidP="00197EF5">
      <w:pPr>
        <w:spacing w:after="240" w:line="360" w:lineRule="auto"/>
        <w:jc w:val="both"/>
        <w:rPr>
          <w:rFonts w:ascii="Bookman Old Style" w:eastAsia="Batang" w:hAnsi="Bookman Old Style"/>
          <w:lang w:eastAsia="ko-KR"/>
        </w:rPr>
        <w:sectPr w:rsidR="00882DB9" w:rsidSect="00F02535">
          <w:type w:val="continuous"/>
          <w:pgSz w:w="12240" w:h="15840"/>
          <w:pgMar w:top="1440" w:right="1797" w:bottom="1440" w:left="1797" w:header="709" w:footer="709" w:gutter="0"/>
          <w:cols w:space="708"/>
          <w:docGrid w:linePitch="360"/>
          <w:printerSettings r:id="rId44"/>
        </w:sectPr>
      </w:pPr>
    </w:p>
    <w:p w14:paraId="0A186FE2" w14:textId="77777777" w:rsidR="003A32F4" w:rsidRPr="003A32F4" w:rsidRDefault="003A32F4" w:rsidP="003A32F4">
      <w:pPr>
        <w:pStyle w:val="Heading1"/>
        <w:rPr>
          <w:rFonts w:ascii="Bookman Old Style" w:hAnsi="Bookman Old Style"/>
          <w:lang w:eastAsia="ko-KR"/>
        </w:rPr>
      </w:pPr>
      <w:r w:rsidRPr="003A32F4">
        <w:rPr>
          <w:rFonts w:ascii="Bookman Old Style" w:hAnsi="Bookman Old Style"/>
          <w:lang w:eastAsia="ko-KR"/>
        </w:rPr>
        <w:lastRenderedPageBreak/>
        <w:t>Research Design</w:t>
      </w:r>
    </w:p>
    <w:p w14:paraId="6688D4C4" w14:textId="77777777" w:rsidR="003A32F4" w:rsidRDefault="003A32F4" w:rsidP="003A32F4"/>
    <w:p w14:paraId="2A574EBA" w14:textId="0ADC2E3C" w:rsidR="00B76991" w:rsidRDefault="00B76991" w:rsidP="00725E13">
      <w:pPr>
        <w:spacing w:after="240" w:line="360" w:lineRule="auto"/>
        <w:jc w:val="both"/>
        <w:rPr>
          <w:rFonts w:ascii="Bookman Old Style" w:hAnsi="Bookman Old Style" w:cs="Times New Roman"/>
        </w:rPr>
      </w:pPr>
      <w:r>
        <w:rPr>
          <w:rFonts w:ascii="Bookman Old Style" w:hAnsi="Bookman Old Style" w:cs="Times New Roman"/>
        </w:rPr>
        <w:t>In order to test the ‘economic’ link between the underlying political economy parameters specified above and the choice of conscription regime, we have put together an original time-series cross-sectional dataset of existing NATO members covering the period from 1950 to 2005.</w:t>
      </w:r>
      <w:r w:rsidR="00F02535">
        <w:rPr>
          <w:rStyle w:val="FootnoteReference"/>
          <w:rFonts w:ascii="Bookman Old Style" w:hAnsi="Bookman Old Style" w:cs="Times New Roman"/>
        </w:rPr>
        <w:footnoteReference w:id="9"/>
      </w:r>
      <w:r>
        <w:rPr>
          <w:rFonts w:ascii="Bookman Old Style" w:hAnsi="Bookman Old Style" w:cs="Times New Roman"/>
        </w:rPr>
        <w:t xml:space="preserve"> The innovative eleme</w:t>
      </w:r>
      <w:r w:rsidR="00797C45">
        <w:rPr>
          <w:rFonts w:ascii="Bookman Old Style" w:hAnsi="Bookman Old Style" w:cs="Times New Roman"/>
        </w:rPr>
        <w:t xml:space="preserve">nt of our empirical approach </w:t>
      </w:r>
      <w:r>
        <w:rPr>
          <w:rFonts w:ascii="Bookman Old Style" w:hAnsi="Bookman Old Style" w:cs="Times New Roman"/>
        </w:rPr>
        <w:t xml:space="preserve">that we employ continuous </w:t>
      </w:r>
      <w:r w:rsidR="00FA5903">
        <w:rPr>
          <w:rFonts w:ascii="Bookman Old Style" w:hAnsi="Bookman Old Style" w:cs="Times New Roman"/>
        </w:rPr>
        <w:t>proxies</w:t>
      </w:r>
      <w:r>
        <w:rPr>
          <w:rFonts w:ascii="Bookman Old Style" w:hAnsi="Bookman Old Style" w:cs="Times New Roman"/>
        </w:rPr>
        <w:t xml:space="preserve"> of</w:t>
      </w:r>
      <w:r w:rsidR="00797C45">
        <w:rPr>
          <w:rFonts w:ascii="Bookman Old Style" w:hAnsi="Bookman Old Style" w:cs="Times New Roman"/>
        </w:rPr>
        <w:t xml:space="preserve"> conscription, where it exists. Existing dichotomous </w:t>
      </w:r>
      <w:r w:rsidR="00FA5903">
        <w:rPr>
          <w:rFonts w:ascii="Bookman Old Style" w:hAnsi="Bookman Old Style" w:cs="Times New Roman"/>
        </w:rPr>
        <w:t>measures</w:t>
      </w:r>
      <w:r w:rsidR="00797C45">
        <w:rPr>
          <w:rFonts w:ascii="Bookman Old Style" w:hAnsi="Bookman Old Style" w:cs="Times New Roman"/>
        </w:rPr>
        <w:t xml:space="preserve"> in the literature fail to capture the richness of the extant variation in conscription regimes around the world. As a result the explanatory power of political economy fundamentals will be muted.</w:t>
      </w:r>
    </w:p>
    <w:p w14:paraId="13963C10" w14:textId="7D3065EF" w:rsidR="00B11913" w:rsidRDefault="00797C45" w:rsidP="00844B2B">
      <w:pPr>
        <w:spacing w:after="240" w:line="360" w:lineRule="auto"/>
        <w:jc w:val="both"/>
        <w:rPr>
          <w:rFonts w:ascii="Bookman Old Style" w:eastAsia="Batang" w:hAnsi="Bookman Old Style"/>
          <w:lang w:eastAsia="ko-KR"/>
        </w:rPr>
      </w:pPr>
      <w:r>
        <w:rPr>
          <w:rFonts w:ascii="Bookman Old Style" w:hAnsi="Bookman Old Style" w:cs="Times New Roman"/>
        </w:rPr>
        <w:tab/>
      </w:r>
      <w:r w:rsidR="005E0B0F">
        <w:rPr>
          <w:rFonts w:ascii="Bookman Old Style" w:hAnsi="Bookman Old Style" w:cs="Times New Roman"/>
        </w:rPr>
        <w:t>To confirm our intuition w</w:t>
      </w:r>
      <w:r>
        <w:rPr>
          <w:rFonts w:ascii="Bookman Old Style" w:hAnsi="Bookman Old Style" w:cs="Times New Roman"/>
        </w:rPr>
        <w:t xml:space="preserve">e </w:t>
      </w:r>
      <w:r w:rsidR="005E0B0F">
        <w:rPr>
          <w:rFonts w:ascii="Bookman Old Style" w:hAnsi="Bookman Old Style" w:cs="Times New Roman"/>
        </w:rPr>
        <w:t xml:space="preserve">first </w:t>
      </w:r>
      <w:r>
        <w:rPr>
          <w:rFonts w:ascii="Bookman Old Style" w:hAnsi="Bookman Old Style" w:cs="Times New Roman"/>
        </w:rPr>
        <w:t xml:space="preserve">proceed to test our model on a simple dichotomous measure of conscription </w:t>
      </w:r>
      <w:r w:rsidR="005E0B0F" w:rsidRPr="005E0B0F">
        <w:rPr>
          <w:rFonts w:ascii="Bookman Old Style" w:hAnsi="Bookman Old Style" w:cs="Times New Roman"/>
          <w:position w:val="-14"/>
        </w:rPr>
        <w:object w:dxaOrig="680" w:dyaOrig="400" w14:anchorId="764F999C">
          <v:shape id="_x0000_i1229" type="#_x0000_t75" style="width:34pt;height:20pt" o:ole="">
            <v:imagedata r:id="rId45" o:title=""/>
          </v:shape>
          <o:OLEObject Type="Embed" ProgID="Equation.3" ShapeID="_x0000_i1229" DrawAspect="Content" ObjectID="_1243117385" r:id="rId46"/>
        </w:object>
      </w:r>
      <w:r w:rsidR="005E0B0F">
        <w:rPr>
          <w:rFonts w:ascii="Bookman Old Style" w:hAnsi="Bookman Old Style" w:cs="Times New Roman"/>
        </w:rPr>
        <w:t xml:space="preserve"> that equals zero when there is an all-volunteer force in place and otherwise takes the value of one. </w:t>
      </w:r>
      <w:r w:rsidR="00B9059C">
        <w:rPr>
          <w:rFonts w:ascii="Bookman Old Style" w:hAnsi="Bookman Old Style" w:cs="Times New Roman"/>
        </w:rPr>
        <w:t xml:space="preserve">We then construct an </w:t>
      </w:r>
      <w:r w:rsidR="00B9059C" w:rsidRPr="00B9059C">
        <w:rPr>
          <w:rFonts w:ascii="Bookman Old Style" w:hAnsi="Bookman Old Style" w:cs="Times New Roman"/>
          <w:i/>
        </w:rPr>
        <w:t>eff</w:t>
      </w:r>
      <w:r w:rsidR="005E0B0F" w:rsidRPr="00B9059C">
        <w:rPr>
          <w:rFonts w:ascii="Bookman Old Style" w:hAnsi="Bookman Old Style" w:cs="Times New Roman"/>
          <w:i/>
        </w:rPr>
        <w:t>ective</w:t>
      </w:r>
      <w:r w:rsidR="005E0B0F" w:rsidRPr="005E0B0F">
        <w:rPr>
          <w:rFonts w:ascii="Bookman Old Style" w:hAnsi="Bookman Old Style" w:cs="Times New Roman"/>
        </w:rPr>
        <w:t xml:space="preserve"> </w:t>
      </w:r>
      <w:r w:rsidR="00B9059C">
        <w:rPr>
          <w:rFonts w:ascii="Bookman Old Style" w:hAnsi="Bookman Old Style" w:cs="Times New Roman"/>
        </w:rPr>
        <w:t xml:space="preserve">continuous variable of conscription </w:t>
      </w:r>
      <w:r w:rsidR="00B9059C" w:rsidRPr="00B9059C">
        <w:rPr>
          <w:rFonts w:ascii="Bookman Old Style" w:hAnsi="Bookman Old Style" w:cs="Times New Roman"/>
          <w:position w:val="-14"/>
        </w:rPr>
        <w:object w:dxaOrig="880" w:dyaOrig="400" w14:anchorId="7BF53255">
          <v:shape id="_x0000_i1230" type="#_x0000_t75" style="width:44pt;height:20pt" o:ole="">
            <v:imagedata r:id="rId47" o:title=""/>
          </v:shape>
          <o:OLEObject Type="Embed" ProgID="Equation.3" ShapeID="_x0000_i1230" DrawAspect="Content" ObjectID="_1243117386" r:id="rId48"/>
        </w:object>
      </w:r>
      <w:r w:rsidR="00B9059C">
        <w:rPr>
          <w:rFonts w:ascii="Bookman Old Style" w:hAnsi="Bookman Old Style" w:cs="Times New Roman"/>
        </w:rPr>
        <w:t xml:space="preserve"> that measures the percentage</w:t>
      </w:r>
      <w:r w:rsidR="005E0B0F" w:rsidRPr="005E0B0F">
        <w:rPr>
          <w:rFonts w:ascii="Bookman Old Style" w:hAnsi="Bookman Old Style" w:cs="Times New Roman"/>
        </w:rPr>
        <w:t xml:space="preserve"> of conscripts relative to total</w:t>
      </w:r>
      <w:r w:rsidR="00B9059C">
        <w:rPr>
          <w:rFonts w:ascii="Bookman Old Style" w:hAnsi="Bookman Old Style" w:cs="Times New Roman"/>
        </w:rPr>
        <w:t xml:space="preserve"> active duty armed forces. Finally, we have also codified a </w:t>
      </w:r>
      <w:r w:rsidR="00B9059C" w:rsidRPr="00B9059C">
        <w:rPr>
          <w:rFonts w:ascii="Bookman Old Style" w:hAnsi="Bookman Old Style" w:cs="Times New Roman"/>
          <w:i/>
        </w:rPr>
        <w:t>s</w:t>
      </w:r>
      <w:r w:rsidR="005E0B0F" w:rsidRPr="00B9059C">
        <w:rPr>
          <w:rFonts w:ascii="Bookman Old Style" w:hAnsi="Bookman Old Style" w:cs="Times New Roman"/>
          <w:i/>
        </w:rPr>
        <w:t>tatutory</w:t>
      </w:r>
      <w:r w:rsidR="005E0B0F" w:rsidRPr="005E0B0F">
        <w:rPr>
          <w:rFonts w:ascii="Bookman Old Style" w:hAnsi="Bookman Old Style" w:cs="Times New Roman"/>
        </w:rPr>
        <w:t xml:space="preserve"> measure </w:t>
      </w:r>
      <w:r w:rsidR="00B9059C" w:rsidRPr="00B9059C">
        <w:rPr>
          <w:rFonts w:ascii="Bookman Old Style" w:hAnsi="Bookman Old Style" w:cs="Times New Roman"/>
          <w:position w:val="-14"/>
        </w:rPr>
        <w:object w:dxaOrig="1380" w:dyaOrig="400" w14:anchorId="4DBAF36D">
          <v:shape id="_x0000_i1231" type="#_x0000_t75" style="width:69pt;height:20pt" o:ole="">
            <v:imagedata r:id="rId49" o:title=""/>
          </v:shape>
          <o:OLEObject Type="Embed" ProgID="Equation.3" ShapeID="_x0000_i1231" DrawAspect="Content" ObjectID="_1243117387" r:id="rId50"/>
        </w:object>
      </w:r>
      <w:r w:rsidR="00B9059C">
        <w:rPr>
          <w:rFonts w:ascii="Bookman Old Style" w:hAnsi="Bookman Old Style" w:cs="Times New Roman"/>
        </w:rPr>
        <w:t xml:space="preserve"> of conscription that captures the official </w:t>
      </w:r>
      <w:r w:rsidR="005E0B0F" w:rsidRPr="005E0B0F">
        <w:rPr>
          <w:rFonts w:ascii="Bookman Old Style" w:hAnsi="Bookman Old Style" w:cs="Times New Roman"/>
        </w:rPr>
        <w:t>length of service</w:t>
      </w:r>
      <w:r w:rsidR="00B9059C">
        <w:rPr>
          <w:rFonts w:ascii="Bookman Old Style" w:hAnsi="Bookman Old Style" w:cs="Times New Roman"/>
        </w:rPr>
        <w:t xml:space="preserve"> averaged out across the three branches of the military (army, navy, </w:t>
      </w:r>
      <w:r w:rsidR="00FA5903">
        <w:rPr>
          <w:rFonts w:ascii="Bookman Old Style" w:hAnsi="Bookman Old Style" w:cs="Times New Roman"/>
        </w:rPr>
        <w:t>air force</w:t>
      </w:r>
      <w:r w:rsidR="00B9059C">
        <w:rPr>
          <w:rFonts w:ascii="Bookman Old Style" w:hAnsi="Bookman Old Style" w:cs="Times New Roman"/>
        </w:rPr>
        <w:t>).</w:t>
      </w:r>
      <w:r w:rsidR="005E0B0F" w:rsidRPr="005E0B0F">
        <w:rPr>
          <w:rFonts w:ascii="Bookman Old Style" w:hAnsi="Bookman Old Style" w:cs="Times New Roman"/>
        </w:rPr>
        <w:t xml:space="preserve"> </w:t>
      </w:r>
      <w:r w:rsidR="00844B2B">
        <w:rPr>
          <w:rFonts w:ascii="Bookman Old Style" w:hAnsi="Bookman Old Style" w:cs="Times New Roman"/>
        </w:rPr>
        <w:t xml:space="preserve">Analogous to import tariff </w:t>
      </w:r>
      <w:r w:rsidR="00844B2B" w:rsidRPr="005E0B0F">
        <w:rPr>
          <w:rFonts w:ascii="Bookman Old Style" w:hAnsi="Bookman Old Style" w:cs="Times New Roman"/>
        </w:rPr>
        <w:t>measurement problems</w:t>
      </w:r>
      <w:r w:rsidR="00844B2B">
        <w:rPr>
          <w:rFonts w:ascii="Bookman Old Style" w:hAnsi="Bookman Old Style" w:cs="Times New Roman"/>
        </w:rPr>
        <w:t>, we do not find these two measures to be perfectly correlated. The d</w:t>
      </w:r>
      <w:r w:rsidR="00844B2B" w:rsidRPr="005E0B0F">
        <w:rPr>
          <w:rFonts w:ascii="Bookman Old Style" w:hAnsi="Bookman Old Style" w:cs="Times New Roman"/>
        </w:rPr>
        <w:t>iscrepanc</w:t>
      </w:r>
      <w:r w:rsidR="00844B2B">
        <w:rPr>
          <w:rFonts w:ascii="Bookman Old Style" w:hAnsi="Bookman Old Style" w:cs="Times New Roman"/>
        </w:rPr>
        <w:t>y between legally enacted and eff</w:t>
      </w:r>
      <w:r w:rsidR="00844B2B" w:rsidRPr="005E0B0F">
        <w:rPr>
          <w:rFonts w:ascii="Bookman Old Style" w:hAnsi="Bookman Old Style" w:cs="Times New Roman"/>
        </w:rPr>
        <w:t xml:space="preserve">ectively enforced levels of conscription </w:t>
      </w:r>
      <w:r w:rsidR="00844B2B">
        <w:rPr>
          <w:rFonts w:ascii="Bookman Old Style" w:hAnsi="Bookman Old Style" w:cs="Times New Roman"/>
        </w:rPr>
        <w:t xml:space="preserve">can be due to varying levels of state capacity and policy implementation costs. </w:t>
      </w:r>
      <w:r w:rsidR="00844B2B">
        <w:rPr>
          <w:rFonts w:ascii="Bookman Old Style" w:eastAsia="Batang" w:hAnsi="Bookman Old Style"/>
          <w:lang w:eastAsia="ko-KR"/>
        </w:rPr>
        <w:t>Taking the offi</w:t>
      </w:r>
      <w:r w:rsidR="00844B2B" w:rsidRPr="00725E13">
        <w:rPr>
          <w:rFonts w:ascii="Bookman Old Style" w:eastAsia="Batang" w:hAnsi="Bookman Old Style"/>
          <w:lang w:eastAsia="ko-KR"/>
        </w:rPr>
        <w:t>cial term of conscription as the sole focus of analysis can overstate the extant cross-sec</w:t>
      </w:r>
      <w:r w:rsidR="00844B2B">
        <w:rPr>
          <w:rFonts w:ascii="Bookman Old Style" w:eastAsia="Batang" w:hAnsi="Bookman Old Style"/>
          <w:lang w:eastAsia="ko-KR"/>
        </w:rPr>
        <w:t>tional variation in official pol</w:t>
      </w:r>
      <w:r w:rsidR="00844B2B" w:rsidRPr="00725E13">
        <w:rPr>
          <w:rFonts w:ascii="Bookman Old Style" w:eastAsia="Batang" w:hAnsi="Bookman Old Style"/>
          <w:lang w:eastAsia="ko-KR"/>
        </w:rPr>
        <w:t xml:space="preserve">icy by omitting to account for the possibilities of buy-out, replacement, </w:t>
      </w:r>
      <w:r w:rsidR="00844B2B">
        <w:rPr>
          <w:rFonts w:ascii="Bookman Old Style" w:eastAsia="Batang" w:hAnsi="Bookman Old Style"/>
          <w:lang w:eastAsia="ko-KR"/>
        </w:rPr>
        <w:t>exemption/deferment clauses</w:t>
      </w:r>
      <w:r w:rsidR="00844B2B" w:rsidRPr="00725E13">
        <w:rPr>
          <w:rFonts w:ascii="Bookman Old Style" w:eastAsia="Batang" w:hAnsi="Bookman Old Style"/>
          <w:lang w:eastAsia="ko-KR"/>
        </w:rPr>
        <w:t xml:space="preserve">, and liability expansion as </w:t>
      </w:r>
      <w:r w:rsidR="00844B2B">
        <w:rPr>
          <w:rFonts w:ascii="Bookman Old Style" w:eastAsia="Batang" w:hAnsi="Bookman Old Style"/>
          <w:lang w:eastAsia="ko-KR"/>
        </w:rPr>
        <w:t>supplementary</w:t>
      </w:r>
      <w:r w:rsidR="00844B2B" w:rsidRPr="00725E13">
        <w:rPr>
          <w:rFonts w:ascii="Bookman Old Style" w:eastAsia="Batang" w:hAnsi="Bookman Old Style"/>
          <w:lang w:eastAsia="ko-KR"/>
        </w:rPr>
        <w:t xml:space="preserve"> </w:t>
      </w:r>
      <w:r w:rsidR="00844B2B" w:rsidRPr="00725E13">
        <w:rPr>
          <w:rFonts w:ascii="Bookman Old Style" w:eastAsia="Batang" w:hAnsi="Bookman Old Style"/>
          <w:lang w:eastAsia="ko-KR"/>
        </w:rPr>
        <w:lastRenderedPageBreak/>
        <w:t xml:space="preserve">aspects of draft enforcement and military manpower procurement policy (Levi, 1998). A more sophisticated formulation of the model would take these </w:t>
      </w:r>
      <w:r w:rsidR="00844B2B">
        <w:rPr>
          <w:rFonts w:ascii="Bookman Old Style" w:eastAsia="Batang" w:hAnsi="Bookman Old Style"/>
          <w:lang w:eastAsia="ko-KR"/>
        </w:rPr>
        <w:t>into account and study their diff</w:t>
      </w:r>
      <w:r w:rsidR="00844B2B" w:rsidRPr="00725E13">
        <w:rPr>
          <w:rFonts w:ascii="Bookman Old Style" w:eastAsia="Batang" w:hAnsi="Bookman Old Style"/>
          <w:lang w:eastAsia="ko-KR"/>
        </w:rPr>
        <w:t>erential redistri</w:t>
      </w:r>
      <w:r w:rsidR="00844B2B">
        <w:rPr>
          <w:rFonts w:ascii="Bookman Old Style" w:eastAsia="Batang" w:hAnsi="Bookman Old Style"/>
          <w:lang w:eastAsia="ko-KR"/>
        </w:rPr>
        <w:t>butive consequences and their eff</w:t>
      </w:r>
      <w:r w:rsidR="00844B2B" w:rsidRPr="00725E13">
        <w:rPr>
          <w:rFonts w:ascii="Bookman Old Style" w:eastAsia="Batang" w:hAnsi="Bookman Old Style"/>
          <w:lang w:eastAsia="ko-KR"/>
        </w:rPr>
        <w:t>ect on preferred levels of conscription.</w:t>
      </w:r>
    </w:p>
    <w:p w14:paraId="3B6BA67D" w14:textId="6810AA71" w:rsidR="00B11913" w:rsidRDefault="00B11913" w:rsidP="00844B2B">
      <w:pPr>
        <w:spacing w:after="240" w:line="360" w:lineRule="auto"/>
        <w:jc w:val="both"/>
        <w:rPr>
          <w:rFonts w:ascii="Bookman Old Style" w:eastAsia="Batang" w:hAnsi="Bookman Old Style"/>
          <w:lang w:eastAsia="ko-KR"/>
        </w:rPr>
      </w:pPr>
      <w:r>
        <w:rPr>
          <w:rFonts w:ascii="Bookman Old Style" w:eastAsia="Batang" w:hAnsi="Bookman Old Style"/>
          <w:lang w:eastAsia="ko-KR"/>
        </w:rPr>
        <w:tab/>
        <w:t xml:space="preserve">Under either of the two formulations, our limited dependent variable is subject to </w:t>
      </w:r>
      <w:r w:rsidRPr="00B11913">
        <w:rPr>
          <w:rFonts w:ascii="Bookman Old Style" w:eastAsia="Batang" w:hAnsi="Bookman Old Style"/>
          <w:i/>
          <w:lang w:eastAsia="ko-KR"/>
        </w:rPr>
        <w:t>censoring</w:t>
      </w:r>
      <w:r>
        <w:rPr>
          <w:rFonts w:ascii="Bookman Old Style" w:eastAsia="Batang" w:hAnsi="Bookman Old Style"/>
          <w:lang w:eastAsia="ko-KR"/>
        </w:rPr>
        <w:t xml:space="preserve"> bias. Whenever the latent (unobservable) dependent variable </w:t>
      </w:r>
      <w:r w:rsidRPr="00B11913">
        <w:rPr>
          <w:rFonts w:ascii="Bookman Old Style" w:eastAsia="Batang" w:hAnsi="Bookman Old Style"/>
          <w:position w:val="-12"/>
          <w:lang w:eastAsia="ko-KR"/>
        </w:rPr>
        <w:object w:dxaOrig="720" w:dyaOrig="380" w14:anchorId="24E65A45">
          <v:shape id="_x0000_i1233" type="#_x0000_t75" style="width:36pt;height:19pt" o:ole="">
            <v:imagedata r:id="rId51" o:title=""/>
          </v:shape>
          <o:OLEObject Type="Embed" ProgID="Equation.3" ShapeID="_x0000_i1233" DrawAspect="Content" ObjectID="_1243117388" r:id="rId52"/>
        </w:object>
      </w:r>
      <w:r>
        <w:rPr>
          <w:rFonts w:ascii="Bookman Old Style" w:eastAsia="Batang" w:hAnsi="Bookman Old Style"/>
          <w:lang w:eastAsia="ko-KR"/>
        </w:rPr>
        <w:t xml:space="preserve"> or </w:t>
      </w:r>
      <w:r w:rsidRPr="00B11913">
        <w:rPr>
          <w:rFonts w:ascii="Bookman Old Style" w:eastAsia="Batang" w:hAnsi="Bookman Old Style"/>
          <w:position w:val="-12"/>
          <w:lang w:eastAsia="ko-KR"/>
        </w:rPr>
        <w:object w:dxaOrig="1260" w:dyaOrig="380" w14:anchorId="666B15D1">
          <v:shape id="_x0000_i1234" type="#_x0000_t75" style="width:63pt;height:19pt" o:ole="">
            <v:imagedata r:id="rId53" o:title=""/>
          </v:shape>
          <o:OLEObject Type="Embed" ProgID="Equation.3" ShapeID="_x0000_i1234" DrawAspect="Content" ObjectID="_1243117389" r:id="rId54"/>
        </w:object>
      </w:r>
      <w:r>
        <w:rPr>
          <w:rFonts w:ascii="Bookman Old Style" w:eastAsia="Batang" w:hAnsi="Bookman Old Style"/>
          <w:lang w:eastAsia="ko-KR"/>
        </w:rPr>
        <w:t xml:space="preserve"> is below some threshold value </w:t>
      </w:r>
      <w:r w:rsidRPr="00B11913">
        <w:rPr>
          <w:rFonts w:ascii="Bookman Old Style" w:eastAsia="Batang" w:hAnsi="Bookman Old Style"/>
          <w:position w:val="-6"/>
          <w:lang w:eastAsia="ko-KR"/>
        </w:rPr>
        <w:object w:dxaOrig="180" w:dyaOrig="220" w14:anchorId="1289BCAF">
          <v:shape id="_x0000_i1232" type="#_x0000_t75" style="width:9pt;height:11pt" o:ole="">
            <v:imagedata r:id="rId55" o:title=""/>
          </v:shape>
          <o:OLEObject Type="Embed" ProgID="Equation.3" ShapeID="_x0000_i1232" DrawAspect="Content" ObjectID="_1243117390" r:id="rId56"/>
        </w:object>
      </w:r>
      <w:r>
        <w:rPr>
          <w:rFonts w:ascii="Bookman Old Style" w:eastAsia="Batang" w:hAnsi="Bookman Old Style"/>
          <w:lang w:eastAsia="ko-KR"/>
        </w:rPr>
        <w:t xml:space="preserve">, then the observed variable </w:t>
      </w:r>
      <w:r w:rsidR="00575944" w:rsidRPr="00B11913">
        <w:rPr>
          <w:rFonts w:ascii="Bookman Old Style" w:eastAsia="Batang" w:hAnsi="Bookman Old Style"/>
          <w:position w:val="-12"/>
          <w:lang w:eastAsia="ko-KR"/>
        </w:rPr>
        <w:object w:dxaOrig="720" w:dyaOrig="380" w14:anchorId="75D72FB2">
          <v:shape id="_x0000_i1235" type="#_x0000_t75" style="width:36pt;height:19pt" o:ole="">
            <v:imagedata r:id="rId57" o:title=""/>
          </v:shape>
          <o:OLEObject Type="Embed" ProgID="Equation.3" ShapeID="_x0000_i1235" DrawAspect="Content" ObjectID="_1243117391" r:id="rId58"/>
        </w:object>
      </w:r>
      <w:r w:rsidR="00575944">
        <w:rPr>
          <w:rFonts w:ascii="Bookman Old Style" w:eastAsia="Batang" w:hAnsi="Bookman Old Style"/>
          <w:lang w:eastAsia="ko-KR"/>
        </w:rPr>
        <w:t xml:space="preserve"> or </w:t>
      </w:r>
      <w:r w:rsidR="00575944" w:rsidRPr="00B11913">
        <w:rPr>
          <w:rFonts w:ascii="Bookman Old Style" w:eastAsia="Batang" w:hAnsi="Bookman Old Style"/>
          <w:position w:val="-12"/>
          <w:lang w:eastAsia="ko-KR"/>
        </w:rPr>
        <w:object w:dxaOrig="1260" w:dyaOrig="380" w14:anchorId="5B4DC7BC">
          <v:shape id="_x0000_i1236" type="#_x0000_t75" style="width:63pt;height:19pt" o:ole="">
            <v:imagedata r:id="rId59" o:title=""/>
          </v:shape>
          <o:OLEObject Type="Embed" ProgID="Equation.3" ShapeID="_x0000_i1236" DrawAspect="Content" ObjectID="_1243117392" r:id="rId60"/>
        </w:object>
      </w:r>
      <w:r w:rsidR="00575944">
        <w:rPr>
          <w:rFonts w:ascii="Bookman Old Style" w:eastAsia="Batang" w:hAnsi="Bookman Old Style"/>
          <w:lang w:eastAsia="ko-KR"/>
        </w:rPr>
        <w:t xml:space="preserve"> takes a value of zero denoting an all-volunteer force. Note that the threshold </w:t>
      </w:r>
      <w:r w:rsidR="00575944" w:rsidRPr="00575944">
        <w:rPr>
          <w:rFonts w:ascii="Bookman Old Style" w:eastAsia="Batang" w:hAnsi="Bookman Old Style"/>
          <w:position w:val="-6"/>
          <w:lang w:eastAsia="ko-KR"/>
        </w:rPr>
        <w:object w:dxaOrig="180" w:dyaOrig="220" w14:anchorId="1BF459B2">
          <v:shape id="_x0000_i1237" type="#_x0000_t75" style="width:9pt;height:11pt" o:ole="">
            <v:imagedata r:id="rId61" o:title=""/>
          </v:shape>
          <o:OLEObject Type="Embed" ProgID="Equation.3" ShapeID="_x0000_i1237" DrawAspect="Content" ObjectID="_1243117393" r:id="rId62"/>
        </w:object>
      </w:r>
      <w:r w:rsidR="00575944">
        <w:rPr>
          <w:rFonts w:ascii="Bookman Old Style" w:eastAsia="Batang" w:hAnsi="Bookman Old Style"/>
          <w:lang w:eastAsia="ko-KR"/>
        </w:rPr>
        <w:t xml:space="preserve"> will generally be strictly positive because of the high bureaucratic, administrative, and training fixed costs of any positive level of conscription.</w:t>
      </w:r>
      <w:r w:rsidR="001D71D2">
        <w:rPr>
          <w:rFonts w:ascii="Bookman Old Style" w:eastAsia="Batang" w:hAnsi="Bookman Old Style"/>
          <w:lang w:eastAsia="ko-KR"/>
        </w:rPr>
        <w:t xml:space="preserve"> We control for this type of bias by employing a Tobit estimator in one of our specifications.</w:t>
      </w:r>
    </w:p>
    <w:p w14:paraId="76FC9975" w14:textId="4CB9F0AB" w:rsidR="00D132D9" w:rsidRDefault="00D132D9" w:rsidP="00844B2B">
      <w:pPr>
        <w:spacing w:after="240" w:line="360" w:lineRule="auto"/>
        <w:jc w:val="both"/>
        <w:rPr>
          <w:rFonts w:ascii="Bookman Old Style" w:eastAsia="Batang" w:hAnsi="Bookman Old Style"/>
          <w:lang w:eastAsia="ko-KR"/>
        </w:rPr>
      </w:pPr>
      <w:r>
        <w:rPr>
          <w:rFonts w:ascii="Bookman Old Style" w:eastAsia="Batang" w:hAnsi="Bookman Old Style"/>
          <w:lang w:eastAsia="ko-KR"/>
        </w:rPr>
        <w:tab/>
        <w:t>Our main explanatory variables of interest consist of structural characteristics of our sample countries’ political economy</w:t>
      </w:r>
      <w:r w:rsidR="00E64609">
        <w:rPr>
          <w:rFonts w:ascii="Bookman Old Style" w:eastAsia="Batang" w:hAnsi="Bookman Old Style"/>
          <w:lang w:eastAsia="ko-KR"/>
        </w:rPr>
        <w:t>, namely economic inequality (measured by the Gini index), democratization (measured by the size of the selectorate), structural unemployment, and the liability ratio (measured by the relative size of age cohorts). These variables account for a large percentage of medium-term cross-sectional variation in the choice of military manpower procurement systems. Long-term cross-sectional variation</w:t>
      </w:r>
      <w:r w:rsidR="00996CDE">
        <w:rPr>
          <w:rFonts w:ascii="Bookman Old Style" w:eastAsia="Batang" w:hAnsi="Bookman Old Style"/>
          <w:lang w:eastAsia="ko-KR"/>
        </w:rPr>
        <w:t xml:space="preserve"> in relative military mobilization</w:t>
      </w:r>
      <w:r w:rsidR="00E64609">
        <w:rPr>
          <w:rFonts w:ascii="Bookman Old Style" w:eastAsia="Batang" w:hAnsi="Bookman Old Style"/>
          <w:lang w:eastAsia="ko-KR"/>
        </w:rPr>
        <w:t xml:space="preserve">, however, is also conditioned by </w:t>
      </w:r>
      <w:r w:rsidR="0016407D">
        <w:rPr>
          <w:rFonts w:ascii="Bookman Old Style" w:eastAsia="Batang" w:hAnsi="Bookman Old Style"/>
          <w:lang w:eastAsia="ko-KR"/>
        </w:rPr>
        <w:t>country-specific exogenous parameters, such as the level of extern</w:t>
      </w:r>
      <w:r w:rsidR="00996CDE">
        <w:rPr>
          <w:rFonts w:ascii="Bookman Old Style" w:eastAsia="Batang" w:hAnsi="Bookman Old Style"/>
          <w:lang w:eastAsia="ko-KR"/>
        </w:rPr>
        <w:t>al</w:t>
      </w:r>
      <w:r w:rsidR="0016407D">
        <w:rPr>
          <w:rFonts w:ascii="Bookman Old Style" w:eastAsia="Batang" w:hAnsi="Bookman Old Style"/>
          <w:lang w:eastAsia="ko-KR"/>
        </w:rPr>
        <w:t xml:space="preserve"> threat and access to military technology. The labor intensity of defense policy, or else the population-adjusted size of armed forces (including reserves) relative to total military armaments and weapon systems, will also depend on other geographic factors, such as the type and number of borders.</w:t>
      </w:r>
      <w:r w:rsidR="00996CDE">
        <w:rPr>
          <w:rFonts w:ascii="Bookman Old Style" w:eastAsia="Batang" w:hAnsi="Bookman Old Style"/>
          <w:lang w:eastAsia="ko-KR"/>
        </w:rPr>
        <w:t xml:space="preserve"> Varying needs in military mobilization, i.e., the size of armed forces, imply different induced preference profiles </w:t>
      </w:r>
      <w:r w:rsidR="00996CDE">
        <w:rPr>
          <w:rFonts w:ascii="Bookman Old Style" w:eastAsia="Batang" w:hAnsi="Bookman Old Style"/>
          <w:lang w:eastAsia="ko-KR"/>
        </w:rPr>
        <w:lastRenderedPageBreak/>
        <w:t>over conscription policy, hence different social choices over the recruitment and organization of military personnel.</w:t>
      </w:r>
    </w:p>
    <w:p w14:paraId="37956B54" w14:textId="444A3DB8" w:rsidR="00575944" w:rsidRPr="00B11913" w:rsidRDefault="0016407D" w:rsidP="00575944">
      <w:pPr>
        <w:spacing w:after="240" w:line="360" w:lineRule="auto"/>
        <w:jc w:val="both"/>
        <w:rPr>
          <w:rFonts w:ascii="Bookman Old Style" w:eastAsia="Batang" w:hAnsi="Bookman Old Style"/>
          <w:lang w:eastAsia="ko-KR"/>
        </w:rPr>
      </w:pPr>
      <w:r>
        <w:rPr>
          <w:rFonts w:ascii="Bookman Old Style" w:eastAsia="Batang" w:hAnsi="Bookman Old Style"/>
          <w:lang w:eastAsia="ko-KR"/>
        </w:rPr>
        <w:tab/>
        <w:t>With r</w:t>
      </w:r>
      <w:r w:rsidR="00575944">
        <w:rPr>
          <w:rFonts w:ascii="Bookman Old Style" w:eastAsia="Batang" w:hAnsi="Bookman Old Style"/>
          <w:lang w:eastAsia="ko-KR"/>
        </w:rPr>
        <w:t>espect to the longitudinal identification of our sample, we allow for the fact that our</w:t>
      </w:r>
      <w:r w:rsidR="00575944" w:rsidRPr="00575944">
        <w:rPr>
          <w:rFonts w:ascii="Bookman Old Style" w:eastAsia="Batang" w:hAnsi="Bookman Old Style"/>
          <w:lang w:eastAsia="ko-KR"/>
        </w:rPr>
        <w:t xml:space="preserve"> policy variables of interest are</w:t>
      </w:r>
      <w:r w:rsidR="00575944">
        <w:rPr>
          <w:rFonts w:ascii="Bookman Old Style" w:eastAsia="Batang" w:hAnsi="Bookman Old Style"/>
          <w:lang w:eastAsia="ko-KR"/>
        </w:rPr>
        <w:t xml:space="preserve"> subject to different types of ‘friction’ </w:t>
      </w:r>
      <w:r w:rsidR="00575944" w:rsidRPr="00575944">
        <w:rPr>
          <w:rFonts w:ascii="Bookman Old Style" w:eastAsia="Batang" w:hAnsi="Bookman Old Style"/>
          <w:lang w:eastAsia="ko-KR"/>
        </w:rPr>
        <w:t>depending on the analytical time-horizon of the decision-making env</w:t>
      </w:r>
      <w:r w:rsidR="00575944">
        <w:rPr>
          <w:rFonts w:ascii="Bookman Old Style" w:eastAsia="Batang" w:hAnsi="Bookman Old Style"/>
          <w:lang w:eastAsia="ko-KR"/>
        </w:rPr>
        <w:t>ironment</w:t>
      </w:r>
      <w:r w:rsidR="00575944" w:rsidRPr="00575944">
        <w:rPr>
          <w:rFonts w:ascii="Bookman Old Style" w:eastAsia="Batang" w:hAnsi="Bookman Old Style"/>
          <w:lang w:eastAsia="ko-KR"/>
        </w:rPr>
        <w:t xml:space="preserve">. </w:t>
      </w:r>
      <w:r w:rsidR="00473129">
        <w:rPr>
          <w:rFonts w:ascii="Bookman Old Style" w:eastAsia="Batang" w:hAnsi="Bookman Old Style"/>
          <w:lang w:eastAsia="ko-KR"/>
        </w:rPr>
        <w:t xml:space="preserve">Military personnel procurement policies tend to be stickier than capital expenditures, while decisions over army size restructuring only come about as gradual adjustments to long-term shifts in the exogenous military security and technology environment. </w:t>
      </w:r>
      <w:r w:rsidR="00575944" w:rsidRPr="00575944">
        <w:rPr>
          <w:rFonts w:ascii="Bookman Old Style" w:eastAsia="Batang" w:hAnsi="Bookman Old Style"/>
          <w:lang w:eastAsia="ko-KR"/>
        </w:rPr>
        <w:t>T</w:t>
      </w:r>
      <w:r w:rsidR="00473129">
        <w:rPr>
          <w:rFonts w:ascii="Bookman Old Style" w:eastAsia="Batang" w:hAnsi="Bookman Old Style"/>
          <w:lang w:eastAsia="ko-KR"/>
        </w:rPr>
        <w:t xml:space="preserve">he existence of </w:t>
      </w:r>
      <w:r w:rsidR="00575944" w:rsidRPr="00575944">
        <w:rPr>
          <w:rFonts w:ascii="Bookman Old Style" w:eastAsia="Batang" w:hAnsi="Bookman Old Style"/>
          <w:lang w:eastAsia="ko-KR"/>
        </w:rPr>
        <w:t xml:space="preserve">cross-cutting dynamic </w:t>
      </w:r>
      <w:r w:rsidR="00473129">
        <w:rPr>
          <w:rFonts w:ascii="Bookman Old Style" w:eastAsia="Batang" w:hAnsi="Bookman Old Style"/>
          <w:lang w:eastAsia="ko-KR"/>
        </w:rPr>
        <w:t xml:space="preserve">policy </w:t>
      </w:r>
      <w:r w:rsidR="00575944" w:rsidRPr="00575944">
        <w:rPr>
          <w:rFonts w:ascii="Bookman Old Style" w:eastAsia="Batang" w:hAnsi="Bookman Old Style"/>
          <w:lang w:eastAsia="ko-KR"/>
        </w:rPr>
        <w:t>consti</w:t>
      </w:r>
      <w:r w:rsidR="00575944">
        <w:rPr>
          <w:rFonts w:ascii="Bookman Old Style" w:eastAsia="Batang" w:hAnsi="Bookman Old Style"/>
          <w:lang w:eastAsia="ko-KR"/>
        </w:rPr>
        <w:t xml:space="preserve">tuencies </w:t>
      </w:r>
      <w:r w:rsidR="00575944" w:rsidRPr="00575944">
        <w:rPr>
          <w:rFonts w:ascii="Bookman Old Style" w:eastAsia="Batang" w:hAnsi="Bookman Old Style"/>
          <w:lang w:eastAsia="ko-KR"/>
        </w:rPr>
        <w:t xml:space="preserve">highlights the necessity of </w:t>
      </w:r>
      <w:r w:rsidR="00473129">
        <w:rPr>
          <w:rFonts w:ascii="Bookman Old Style" w:eastAsia="Batang" w:hAnsi="Bookman Old Style"/>
          <w:lang w:eastAsia="ko-KR"/>
        </w:rPr>
        <w:t>controlling for</w:t>
      </w:r>
      <w:r w:rsidR="00575944">
        <w:rPr>
          <w:rFonts w:ascii="Bookman Old Style" w:eastAsia="Batang" w:hAnsi="Bookman Old Style"/>
          <w:lang w:eastAsia="ko-KR"/>
        </w:rPr>
        <w:t xml:space="preserve"> the </w:t>
      </w:r>
      <w:r w:rsidR="00575944" w:rsidRPr="00575944">
        <w:rPr>
          <w:rFonts w:ascii="Bookman Old Style" w:eastAsia="Batang" w:hAnsi="Bookman Old Style"/>
          <w:lang w:eastAsia="ko-KR"/>
        </w:rPr>
        <w:t xml:space="preserve">dynamic </w:t>
      </w:r>
      <w:r w:rsidR="00473129">
        <w:rPr>
          <w:rFonts w:ascii="Bookman Old Style" w:eastAsia="Batang" w:hAnsi="Bookman Old Style"/>
          <w:lang w:eastAsia="ko-KR"/>
        </w:rPr>
        <w:t xml:space="preserve">decision-making </w:t>
      </w:r>
      <w:r w:rsidR="00575944" w:rsidRPr="00575944">
        <w:rPr>
          <w:rFonts w:ascii="Bookman Old Style" w:eastAsia="Batang" w:hAnsi="Bookman Old Style"/>
          <w:lang w:eastAsia="ko-KR"/>
        </w:rPr>
        <w:t xml:space="preserve">horizon of policy-makers in order to gain a better understanding (and </w:t>
      </w:r>
      <w:r w:rsidR="00473129">
        <w:rPr>
          <w:rFonts w:ascii="Bookman Old Style" w:eastAsia="Batang" w:hAnsi="Bookman Old Style"/>
          <w:lang w:eastAsia="ko-KR"/>
        </w:rPr>
        <w:t>empirical identifi</w:t>
      </w:r>
      <w:r w:rsidR="00575944" w:rsidRPr="00575944">
        <w:rPr>
          <w:rFonts w:ascii="Bookman Old Style" w:eastAsia="Batang" w:hAnsi="Bookman Old Style"/>
          <w:lang w:eastAsia="ko-KR"/>
        </w:rPr>
        <w:t>cation) of both cross-country and cross-time variation in conscription policy.</w:t>
      </w:r>
      <w:r w:rsidR="00473129">
        <w:rPr>
          <w:rFonts w:ascii="Bookman Old Style" w:eastAsia="Batang" w:hAnsi="Bookman Old Style"/>
          <w:lang w:eastAsia="ko-KR"/>
        </w:rPr>
        <w:t xml:space="preserve"> </w:t>
      </w:r>
      <w:r w:rsidR="001D71D2">
        <w:rPr>
          <w:rFonts w:ascii="Bookman Old Style" w:eastAsia="Batang" w:hAnsi="Bookman Old Style"/>
          <w:lang w:eastAsia="ko-KR"/>
        </w:rPr>
        <w:t xml:space="preserve">We correct for endogeneity issues of temporal dependence, serial correlation, and policy inertia by using lagged dependent variables </w:t>
      </w:r>
      <w:r w:rsidR="00130AC9">
        <w:rPr>
          <w:rFonts w:ascii="Bookman Old Style" w:eastAsia="Batang" w:hAnsi="Bookman Old Style"/>
          <w:lang w:eastAsia="ko-KR"/>
        </w:rPr>
        <w:t>and distributed lags of the size of the military.</w:t>
      </w:r>
    </w:p>
    <w:p w14:paraId="07779606" w14:textId="77777777" w:rsidR="00844B2B" w:rsidRDefault="00844B2B" w:rsidP="005E0B0F">
      <w:pPr>
        <w:spacing w:after="240" w:line="360" w:lineRule="auto"/>
        <w:jc w:val="both"/>
        <w:rPr>
          <w:rFonts w:ascii="Bookman Old Style" w:hAnsi="Bookman Old Style" w:cs="Times New Roman"/>
        </w:rPr>
      </w:pPr>
    </w:p>
    <w:p w14:paraId="1645FCA3" w14:textId="2A39F140" w:rsidR="00857C7C" w:rsidRPr="00996CDE" w:rsidRDefault="00130AC9" w:rsidP="00857C7C">
      <w:pPr>
        <w:spacing w:after="240" w:line="360" w:lineRule="auto"/>
        <w:jc w:val="both"/>
        <w:rPr>
          <w:rFonts w:ascii="Bookman Old Style" w:eastAsia="Batang" w:hAnsi="Bookman Old Style"/>
          <w:u w:val="single"/>
          <w:lang w:eastAsia="ko-KR"/>
        </w:rPr>
      </w:pPr>
      <w:r w:rsidRPr="00996CDE">
        <w:rPr>
          <w:rFonts w:ascii="Bookman Old Style" w:eastAsia="Batang" w:hAnsi="Bookman Old Style"/>
          <w:u w:val="single"/>
          <w:lang w:eastAsia="ko-KR"/>
        </w:rPr>
        <w:t>Data description</w:t>
      </w:r>
      <w:r w:rsidR="00857C7C" w:rsidRPr="00996CDE">
        <w:rPr>
          <w:rFonts w:ascii="Bookman Old Style" w:eastAsia="Batang" w:hAnsi="Bookman Old Style"/>
          <w:u w:val="single"/>
          <w:lang w:eastAsia="ko-KR"/>
        </w:rPr>
        <w:t xml:space="preserve"> and estimation </w:t>
      </w:r>
    </w:p>
    <w:p w14:paraId="251562FA" w14:textId="2E34F160" w:rsidR="00857C7C" w:rsidRPr="00857C7C" w:rsidRDefault="00130AC9" w:rsidP="00857C7C">
      <w:pPr>
        <w:spacing w:after="240" w:line="360" w:lineRule="auto"/>
        <w:jc w:val="both"/>
        <w:rPr>
          <w:rFonts w:ascii="Bookman Old Style" w:eastAsia="Batang" w:hAnsi="Bookman Old Style"/>
          <w:lang w:eastAsia="ko-KR"/>
        </w:rPr>
      </w:pPr>
      <w:r>
        <w:rPr>
          <w:rFonts w:ascii="Bookman Old Style" w:eastAsia="Batang" w:hAnsi="Bookman Old Style"/>
          <w:lang w:eastAsia="ko-KR"/>
        </w:rPr>
        <w:t xml:space="preserve">OLS, </w:t>
      </w:r>
      <w:r w:rsidR="00857C7C" w:rsidRPr="00857C7C">
        <w:rPr>
          <w:rFonts w:ascii="Bookman Old Style" w:eastAsia="Batang" w:hAnsi="Bookman Old Style"/>
          <w:lang w:eastAsia="ko-KR"/>
        </w:rPr>
        <w:t xml:space="preserve">Logit regressions with panel-corrected standard errors </w:t>
      </w:r>
    </w:p>
    <w:p w14:paraId="02AAFE14" w14:textId="77777777" w:rsidR="00130AC9" w:rsidRDefault="00857C7C" w:rsidP="0097427B">
      <w:pPr>
        <w:spacing w:after="240" w:line="360" w:lineRule="auto"/>
        <w:jc w:val="both"/>
        <w:rPr>
          <w:rFonts w:ascii="Bookman Old Style" w:eastAsia="Batang" w:hAnsi="Bookman Old Style"/>
          <w:lang w:eastAsia="ko-KR"/>
        </w:rPr>
      </w:pPr>
      <w:r w:rsidRPr="00857C7C">
        <w:rPr>
          <w:rFonts w:ascii="Bookman Old Style" w:eastAsia="Batang" w:hAnsi="Bookman Old Style"/>
          <w:lang w:eastAsia="ko-KR"/>
        </w:rPr>
        <w:t>C</w:t>
      </w:r>
      <w:r w:rsidR="00B31921">
        <w:rPr>
          <w:rFonts w:ascii="Bookman Old Style" w:eastAsia="Batang" w:hAnsi="Bookman Old Style"/>
          <w:lang w:eastAsia="ko-KR"/>
        </w:rPr>
        <w:t>ountry and time fixed eff</w:t>
      </w:r>
      <w:r w:rsidRPr="00857C7C">
        <w:rPr>
          <w:rFonts w:ascii="Bookman Old Style" w:eastAsia="Batang" w:hAnsi="Bookman Old Style"/>
          <w:lang w:eastAsia="ko-KR"/>
        </w:rPr>
        <w:t xml:space="preserve">ects </w:t>
      </w:r>
    </w:p>
    <w:p w14:paraId="63505646" w14:textId="100BB388" w:rsidR="00E64609" w:rsidRDefault="00E64609" w:rsidP="0097427B">
      <w:pPr>
        <w:spacing w:after="240" w:line="360" w:lineRule="auto"/>
        <w:jc w:val="both"/>
        <w:rPr>
          <w:rFonts w:ascii="Bookman Old Style" w:eastAsia="Batang" w:hAnsi="Bookman Old Style"/>
          <w:lang w:eastAsia="ko-KR"/>
        </w:rPr>
      </w:pPr>
      <w:r>
        <w:rPr>
          <w:rFonts w:ascii="Bookman Old Style" w:eastAsia="Batang" w:hAnsi="Bookman Old Style"/>
          <w:lang w:eastAsia="ko-KR"/>
        </w:rPr>
        <w:t xml:space="preserve">CARMELA, </w:t>
      </w:r>
      <w:r w:rsidR="00996CDE">
        <w:rPr>
          <w:rFonts w:ascii="Bookman Old Style" w:eastAsia="Batang" w:hAnsi="Bookman Old Style"/>
          <w:lang w:eastAsia="ko-KR"/>
        </w:rPr>
        <w:t xml:space="preserve">i) IT MIGHT MAKE MORE SENSE TO USE POPULATION ADJUSTED TOTAL ARMY SIZE, i.e., TOTAL MILITARY PERSONNEL/POPULATIONA, ii) </w:t>
      </w:r>
      <w:r>
        <w:rPr>
          <w:rFonts w:ascii="Bookman Old Style" w:eastAsia="Batang" w:hAnsi="Bookman Old Style"/>
          <w:lang w:eastAsia="ko-KR"/>
        </w:rPr>
        <w:t>DON’T FORGET TO ADD REFERENCES FOR DATA SOURCES!</w:t>
      </w:r>
      <w:r w:rsidR="00FA5903">
        <w:rPr>
          <w:rFonts w:ascii="Bookman Old Style" w:eastAsia="Batang" w:hAnsi="Bookman Old Style"/>
          <w:lang w:eastAsia="ko-KR"/>
        </w:rPr>
        <w:t>, iii) DON’T FORGET TO ADD YOUR CONTACT DETAILS IN THE FRONT PAGE!</w:t>
      </w:r>
      <w:r w:rsidR="00F02535">
        <w:rPr>
          <w:rFonts w:ascii="Bookman Old Style" w:eastAsia="Batang" w:hAnsi="Bookman Old Style"/>
          <w:lang w:eastAsia="ko-KR"/>
        </w:rPr>
        <w:t xml:space="preserve">, iv) WE MIGHT GET COMMENTS ON SAMPLE SELECTION BIAS SINCE WE ONLY INCLUDE NATO MEMBERS </w:t>
      </w:r>
      <w:r w:rsidR="00F02535">
        <w:rPr>
          <w:rFonts w:ascii="Bookman Old Style" w:eastAsia="Batang" w:hAnsi="Bookman Old Style"/>
          <w:lang w:eastAsia="ko-KR"/>
        </w:rPr>
        <w:lastRenderedPageBreak/>
        <w:t>– FOR THAT WE NEED A DUMMY FOR EACH COUNTRY-YEAR DENOTING NATO MEMBERSHIP!</w:t>
      </w:r>
    </w:p>
    <w:p w14:paraId="5B82E765" w14:textId="74E1EAE0" w:rsidR="00EF4682" w:rsidRPr="00130AC9" w:rsidRDefault="00914C35" w:rsidP="0097427B">
      <w:pPr>
        <w:spacing w:after="240" w:line="360" w:lineRule="auto"/>
        <w:jc w:val="both"/>
        <w:rPr>
          <w:rFonts w:ascii="Bookman Old Style" w:eastAsia="Batang" w:hAnsi="Bookman Old Style" w:hint="eastAsia"/>
          <w:lang w:eastAsia="ko-KR"/>
        </w:rPr>
      </w:pPr>
      <w:r>
        <w:rPr>
          <w:rFonts w:ascii="Bookman Old Style" w:eastAsia="Batang" w:hAnsi="Bookman Old Style"/>
          <w:lang w:eastAsia="ko-KR"/>
        </w:rPr>
        <w:br w:type="page"/>
      </w:r>
      <w:r>
        <w:rPr>
          <w:rFonts w:ascii="Bookman Old Style" w:eastAsia="Batang" w:hAnsi="Bookman Old Style" w:hint="eastAsia"/>
          <w:b/>
          <w:bCs/>
          <w:sz w:val="28"/>
          <w:szCs w:val="28"/>
          <w:lang w:eastAsia="ko-KR"/>
        </w:rPr>
        <w:lastRenderedPageBreak/>
        <w:t>References</w:t>
      </w:r>
    </w:p>
    <w:p w14:paraId="47F3EF53" w14:textId="77777777" w:rsidR="00C14560" w:rsidRDefault="00C14560" w:rsidP="00C14560">
      <w:pPr>
        <w:spacing w:after="240" w:line="360" w:lineRule="auto"/>
        <w:jc w:val="both"/>
        <w:rPr>
          <w:rFonts w:ascii="Bookman Old Style" w:eastAsia="Batang" w:hAnsi="Bookman Old Style"/>
          <w:lang w:eastAsia="ko-KR"/>
        </w:rPr>
      </w:pPr>
      <w:r w:rsidRPr="00C14560">
        <w:rPr>
          <w:rFonts w:ascii="Bookman Old Style" w:eastAsia="Batang" w:hAnsi="Bookman Old Style"/>
          <w:lang w:eastAsia="ko-KR"/>
        </w:rPr>
        <w:t>Choi, Seung</w:t>
      </w:r>
      <w:r>
        <w:rPr>
          <w:rFonts w:ascii="Bookman Old Style" w:eastAsia="Batang" w:hAnsi="Bookman Old Style"/>
          <w:lang w:eastAsia="ko-KR"/>
        </w:rPr>
        <w:t>-Whan and Patrick James. 2003. “</w:t>
      </w:r>
      <w:r w:rsidRPr="00C14560">
        <w:rPr>
          <w:rFonts w:ascii="Bookman Old Style" w:eastAsia="Batang" w:hAnsi="Bookman Old Style"/>
          <w:lang w:eastAsia="ko-KR"/>
        </w:rPr>
        <w:t>Professional Soldiers, No Militarized Interstate</w:t>
      </w:r>
      <w:r>
        <w:rPr>
          <w:rFonts w:ascii="Bookman Old Style" w:eastAsia="Batang" w:hAnsi="Bookman Old Style"/>
          <w:lang w:eastAsia="ko-KR"/>
        </w:rPr>
        <w:t xml:space="preserve"> </w:t>
      </w:r>
      <w:r w:rsidRPr="00C14560">
        <w:rPr>
          <w:rFonts w:ascii="Bookman Old Style" w:eastAsia="Batang" w:hAnsi="Bookman Old Style"/>
          <w:lang w:eastAsia="ko-KR"/>
        </w:rPr>
        <w:t>Disputes? A N</w:t>
      </w:r>
      <w:r>
        <w:rPr>
          <w:rFonts w:ascii="Bookman Old Style" w:eastAsia="Batang" w:hAnsi="Bookman Old Style"/>
          <w:lang w:eastAsia="ko-KR"/>
        </w:rPr>
        <w:t xml:space="preserve">ew Question for Neo-Kantianism.” </w:t>
      </w:r>
      <w:r w:rsidRPr="00C14560">
        <w:rPr>
          <w:rFonts w:ascii="Bookman Old Style" w:eastAsia="Batang" w:hAnsi="Bookman Old Style"/>
          <w:i/>
          <w:lang w:eastAsia="ko-KR"/>
        </w:rPr>
        <w:t>Journal of Conflict Resolution</w:t>
      </w:r>
      <w:r w:rsidRPr="00C14560">
        <w:rPr>
          <w:rFonts w:ascii="Bookman Old Style" w:eastAsia="Batang" w:hAnsi="Bookman Old Style"/>
          <w:lang w:eastAsia="ko-KR"/>
        </w:rPr>
        <w:t xml:space="preserve"> </w:t>
      </w:r>
      <w:r>
        <w:rPr>
          <w:rFonts w:ascii="Bookman Old Style" w:eastAsia="Batang" w:hAnsi="Bookman Old Style"/>
          <w:lang w:eastAsia="ko-KR"/>
        </w:rPr>
        <w:t>47(6):796-</w:t>
      </w:r>
      <w:r w:rsidRPr="00C14560">
        <w:rPr>
          <w:rFonts w:ascii="Bookman Old Style" w:eastAsia="Batang" w:hAnsi="Bookman Old Style"/>
          <w:lang w:eastAsia="ko-KR"/>
        </w:rPr>
        <w:t>816.</w:t>
      </w:r>
    </w:p>
    <w:p w14:paraId="743110A0" w14:textId="77777777" w:rsidR="003B082F" w:rsidRDefault="003B082F" w:rsidP="003B082F">
      <w:pPr>
        <w:spacing w:after="240" w:line="360" w:lineRule="auto"/>
        <w:jc w:val="both"/>
        <w:rPr>
          <w:rFonts w:ascii="Bookman Old Style" w:eastAsia="Batang" w:hAnsi="Bookman Old Style"/>
          <w:lang w:eastAsia="ko-KR"/>
        </w:rPr>
      </w:pPr>
      <w:r>
        <w:rPr>
          <w:rFonts w:ascii="Bookman Old Style" w:eastAsia="Batang" w:hAnsi="Bookman Old Style"/>
          <w:lang w:eastAsia="ko-KR"/>
        </w:rPr>
        <w:t>Fisher, Anthony C. 1969. “</w:t>
      </w:r>
      <w:r w:rsidRPr="003B082F">
        <w:rPr>
          <w:rFonts w:ascii="Bookman Old Style" w:eastAsia="Batang" w:hAnsi="Bookman Old Style"/>
          <w:lang w:eastAsia="ko-KR"/>
        </w:rPr>
        <w:t>The Cost of the Draft an</w:t>
      </w:r>
      <w:r>
        <w:rPr>
          <w:rFonts w:ascii="Bookman Old Style" w:eastAsia="Batang" w:hAnsi="Bookman Old Style"/>
          <w:lang w:eastAsia="ko-KR"/>
        </w:rPr>
        <w:t xml:space="preserve">d the Cost of Ending the Draft.” </w:t>
      </w:r>
      <w:r w:rsidRPr="003B082F">
        <w:rPr>
          <w:rFonts w:ascii="Bookman Old Style" w:eastAsia="Batang" w:hAnsi="Bookman Old Style"/>
          <w:i/>
          <w:lang w:eastAsia="ko-KR"/>
        </w:rPr>
        <w:t>American Economic Review</w:t>
      </w:r>
      <w:r w:rsidRPr="003B082F">
        <w:rPr>
          <w:rFonts w:ascii="Bookman Old Style" w:eastAsia="Batang" w:hAnsi="Bookman Old Style"/>
          <w:lang w:eastAsia="ko-KR"/>
        </w:rPr>
        <w:t xml:space="preserve"> </w:t>
      </w:r>
      <w:r>
        <w:rPr>
          <w:rFonts w:ascii="Bookman Old Style" w:eastAsia="Batang" w:hAnsi="Bookman Old Style"/>
          <w:lang w:eastAsia="ko-KR"/>
        </w:rPr>
        <w:t>59(3):239-</w:t>
      </w:r>
      <w:r w:rsidRPr="003B082F">
        <w:rPr>
          <w:rFonts w:ascii="Bookman Old Style" w:eastAsia="Batang" w:hAnsi="Bookman Old Style"/>
          <w:lang w:eastAsia="ko-KR"/>
        </w:rPr>
        <w:t>254.</w:t>
      </w:r>
    </w:p>
    <w:p w14:paraId="1957C349" w14:textId="77777777" w:rsidR="003B082F" w:rsidRDefault="003B082F" w:rsidP="003B082F">
      <w:pPr>
        <w:spacing w:after="240" w:line="360" w:lineRule="auto"/>
        <w:jc w:val="both"/>
        <w:rPr>
          <w:rFonts w:ascii="Bookman Old Style" w:eastAsia="Batang" w:hAnsi="Bookman Old Style"/>
          <w:lang w:eastAsia="ko-KR"/>
        </w:rPr>
      </w:pPr>
      <w:r w:rsidRPr="003B082F">
        <w:rPr>
          <w:rFonts w:ascii="Bookman Old Style" w:eastAsia="Batang" w:hAnsi="Bookman Old Style"/>
          <w:lang w:eastAsia="ko-KR"/>
        </w:rPr>
        <w:t>Hadass, Yael. 2004. On the Causes of Military Conscription. Harvard university mimeo.</w:t>
      </w:r>
    </w:p>
    <w:p w14:paraId="56EB966B" w14:textId="77777777" w:rsidR="003B5634" w:rsidRDefault="003B5634" w:rsidP="003B5634">
      <w:pPr>
        <w:spacing w:after="240" w:line="360" w:lineRule="auto"/>
        <w:jc w:val="both"/>
        <w:rPr>
          <w:rFonts w:ascii="Bookman Old Style" w:eastAsia="Batang" w:hAnsi="Bookman Old Style"/>
          <w:lang w:eastAsia="ko-KR"/>
        </w:rPr>
      </w:pPr>
      <w:r w:rsidRPr="003B5634">
        <w:rPr>
          <w:rFonts w:ascii="Bookman Old Style" w:eastAsia="Batang" w:hAnsi="Bookman Old Style"/>
          <w:lang w:eastAsia="ko-KR"/>
        </w:rPr>
        <w:t>Hansen, Lee W.</w:t>
      </w:r>
      <w:r>
        <w:rPr>
          <w:rFonts w:ascii="Bookman Old Style" w:eastAsia="Batang" w:hAnsi="Bookman Old Style"/>
          <w:lang w:eastAsia="ko-KR"/>
        </w:rPr>
        <w:t xml:space="preserve"> and Burton A. Weisbrod. 1967. “</w:t>
      </w:r>
      <w:r w:rsidRPr="003B5634">
        <w:rPr>
          <w:rFonts w:ascii="Bookman Old Style" w:eastAsia="Batang" w:hAnsi="Bookman Old Style"/>
          <w:lang w:eastAsia="ko-KR"/>
        </w:rPr>
        <w:t>E</w:t>
      </w:r>
      <w:r>
        <w:rPr>
          <w:rFonts w:ascii="Bookman Old Style" w:eastAsia="Batang" w:hAnsi="Bookman Old Style"/>
          <w:lang w:eastAsia="ko-KR"/>
        </w:rPr>
        <w:t xml:space="preserve">conomics of the Military Draft.” </w:t>
      </w:r>
      <w:r w:rsidRPr="003B082F">
        <w:rPr>
          <w:rFonts w:ascii="Bookman Old Style" w:eastAsia="Batang" w:hAnsi="Bookman Old Style"/>
          <w:i/>
          <w:lang w:eastAsia="ko-KR"/>
        </w:rPr>
        <w:t>Quarterly Journal of Economics</w:t>
      </w:r>
      <w:r w:rsidR="003B082F">
        <w:rPr>
          <w:rFonts w:ascii="Bookman Old Style" w:eastAsia="Batang" w:hAnsi="Bookman Old Style"/>
          <w:lang w:eastAsia="ko-KR"/>
        </w:rPr>
        <w:t xml:space="preserve"> 81(3):395-421.</w:t>
      </w:r>
    </w:p>
    <w:p w14:paraId="26F66AFA" w14:textId="77777777" w:rsidR="00953800" w:rsidRDefault="00953800" w:rsidP="003B5634">
      <w:pPr>
        <w:spacing w:after="240" w:line="360" w:lineRule="auto"/>
        <w:jc w:val="both"/>
        <w:rPr>
          <w:rFonts w:ascii="Bookman Old Style" w:eastAsia="Batang" w:hAnsi="Bookman Old Style"/>
          <w:lang w:eastAsia="ko-KR"/>
        </w:rPr>
      </w:pPr>
      <w:r>
        <w:rPr>
          <w:rFonts w:ascii="Bookman Old Style" w:eastAsia="Batang" w:hAnsi="Bookman Old Style"/>
          <w:lang w:eastAsia="ko-KR"/>
        </w:rPr>
        <w:t xml:space="preserve">Konstantinidis, Nikitas. 2011. </w:t>
      </w:r>
      <w:r w:rsidRPr="00953800">
        <w:rPr>
          <w:rFonts w:ascii="Bookman Old Style" w:eastAsia="Batang" w:hAnsi="Bookman Old Style"/>
          <w:lang w:eastAsia="ko-KR"/>
        </w:rPr>
        <w:t>Military Conscription, Foreign Policy, and Income Inequality: The Mi</w:t>
      </w:r>
      <w:r>
        <w:rPr>
          <w:rFonts w:ascii="Bookman Old Style" w:eastAsia="Batang" w:hAnsi="Bookman Old Style"/>
          <w:lang w:eastAsia="ko-KR"/>
        </w:rPr>
        <w:t xml:space="preserve">ssing Link. </w:t>
      </w:r>
      <w:r w:rsidRPr="00953800">
        <w:rPr>
          <w:rFonts w:ascii="Bookman Old Style" w:eastAsia="Batang" w:hAnsi="Bookman Old Style"/>
          <w:lang w:eastAsia="ko-KR"/>
        </w:rPr>
        <w:t xml:space="preserve">LSE PSPE Working Paper </w:t>
      </w:r>
      <w:r w:rsidR="00C15672">
        <w:rPr>
          <w:rFonts w:ascii="Bookman Old Style" w:eastAsia="Batang" w:hAnsi="Bookman Old Style"/>
          <w:lang w:eastAsia="ko-KR"/>
        </w:rPr>
        <w:t xml:space="preserve">No. </w:t>
      </w:r>
      <w:r w:rsidRPr="00953800">
        <w:rPr>
          <w:rFonts w:ascii="Bookman Old Style" w:eastAsia="Batang" w:hAnsi="Bookman Old Style"/>
          <w:lang w:eastAsia="ko-KR"/>
        </w:rPr>
        <w:t>2</w:t>
      </w:r>
      <w:r>
        <w:rPr>
          <w:rFonts w:ascii="Bookman Old Style" w:eastAsia="Batang" w:hAnsi="Bookman Old Style"/>
          <w:lang w:eastAsia="ko-KR"/>
        </w:rPr>
        <w:t>.</w:t>
      </w:r>
    </w:p>
    <w:p w14:paraId="5672C612" w14:textId="77777777" w:rsidR="003B082F" w:rsidRPr="003B5634" w:rsidRDefault="003B082F" w:rsidP="003B082F">
      <w:pPr>
        <w:spacing w:after="240" w:line="360" w:lineRule="auto"/>
        <w:jc w:val="both"/>
        <w:rPr>
          <w:rFonts w:ascii="Bookman Old Style" w:eastAsia="Batang" w:hAnsi="Bookman Old Style"/>
          <w:lang w:eastAsia="ko-KR"/>
        </w:rPr>
      </w:pPr>
      <w:r w:rsidRPr="003B082F">
        <w:rPr>
          <w:rFonts w:ascii="Bookman Old Style" w:eastAsia="Batang" w:hAnsi="Bookman Old Style"/>
          <w:lang w:eastAsia="ko-KR"/>
        </w:rPr>
        <w:t xml:space="preserve">Lee, Dwight R. </w:t>
      </w:r>
      <w:r>
        <w:rPr>
          <w:rFonts w:ascii="Bookman Old Style" w:eastAsia="Batang" w:hAnsi="Bookman Old Style"/>
          <w:lang w:eastAsia="ko-KR"/>
        </w:rPr>
        <w:t>and Richard B. McKenzie. 1992. “</w:t>
      </w:r>
      <w:r w:rsidRPr="003B082F">
        <w:rPr>
          <w:rFonts w:ascii="Bookman Old Style" w:eastAsia="Batang" w:hAnsi="Bookman Old Style"/>
          <w:lang w:eastAsia="ko-KR"/>
        </w:rPr>
        <w:t>R</w:t>
      </w:r>
      <w:r>
        <w:rPr>
          <w:rFonts w:ascii="Bookman Old Style" w:eastAsia="Batang" w:hAnsi="Bookman Old Style"/>
          <w:lang w:eastAsia="ko-KR"/>
        </w:rPr>
        <w:t>eexamination of the Relative Effi</w:t>
      </w:r>
      <w:r w:rsidRPr="003B082F">
        <w:rPr>
          <w:rFonts w:ascii="Bookman Old Style" w:eastAsia="Batang" w:hAnsi="Bookman Old Style"/>
          <w:lang w:eastAsia="ko-KR"/>
        </w:rPr>
        <w:t>ciency of the Dra</w:t>
      </w:r>
      <w:r>
        <w:rPr>
          <w:rFonts w:ascii="Bookman Old Style" w:eastAsia="Batang" w:hAnsi="Bookman Old Style"/>
          <w:lang w:eastAsia="ko-KR"/>
        </w:rPr>
        <w:t xml:space="preserve">ft and the All-Volunteer Army.” </w:t>
      </w:r>
      <w:r w:rsidRPr="003B082F">
        <w:rPr>
          <w:rFonts w:ascii="Bookman Old Style" w:eastAsia="Batang" w:hAnsi="Bookman Old Style"/>
          <w:i/>
          <w:lang w:eastAsia="ko-KR"/>
        </w:rPr>
        <w:t>Southern Economic Journal</w:t>
      </w:r>
      <w:r w:rsidRPr="003B082F">
        <w:rPr>
          <w:rFonts w:ascii="Bookman Old Style" w:eastAsia="Batang" w:hAnsi="Bookman Old Style"/>
          <w:lang w:eastAsia="ko-KR"/>
        </w:rPr>
        <w:t xml:space="preserve"> 59:6</w:t>
      </w:r>
      <w:r>
        <w:rPr>
          <w:rFonts w:ascii="Bookman Old Style" w:eastAsia="Batang" w:hAnsi="Bookman Old Style"/>
          <w:lang w:eastAsia="ko-KR"/>
        </w:rPr>
        <w:t>44-</w:t>
      </w:r>
      <w:r w:rsidRPr="003B082F">
        <w:rPr>
          <w:rFonts w:ascii="Bookman Old Style" w:eastAsia="Batang" w:hAnsi="Bookman Old Style"/>
          <w:lang w:eastAsia="ko-KR"/>
        </w:rPr>
        <w:t>654.</w:t>
      </w:r>
    </w:p>
    <w:p w14:paraId="0C2584CC" w14:textId="77777777" w:rsidR="00914C35" w:rsidRDefault="003B5634" w:rsidP="003B5634">
      <w:pPr>
        <w:spacing w:after="240" w:line="360" w:lineRule="auto"/>
        <w:jc w:val="both"/>
        <w:rPr>
          <w:rFonts w:ascii="Bookman Old Style" w:eastAsia="Batang" w:hAnsi="Bookman Old Style"/>
          <w:lang w:eastAsia="ko-KR"/>
        </w:rPr>
      </w:pPr>
      <w:r w:rsidRPr="003B5634">
        <w:rPr>
          <w:rFonts w:ascii="Bookman Old Style" w:eastAsia="Batang" w:hAnsi="Bookman Old Style"/>
          <w:lang w:eastAsia="ko-KR"/>
        </w:rPr>
        <w:t>Levi,</w:t>
      </w:r>
      <w:r>
        <w:rPr>
          <w:rFonts w:ascii="Bookman Old Style" w:eastAsia="Batang" w:hAnsi="Bookman Old Style"/>
          <w:lang w:eastAsia="ko-KR"/>
        </w:rPr>
        <w:t xml:space="preserve"> Margaret. 1996. “</w:t>
      </w:r>
      <w:r w:rsidRPr="003B5634">
        <w:rPr>
          <w:rFonts w:ascii="Bookman Old Style" w:eastAsia="Batang" w:hAnsi="Bookman Old Style"/>
          <w:lang w:eastAsia="ko-KR"/>
        </w:rPr>
        <w:t>T</w:t>
      </w:r>
      <w:r>
        <w:rPr>
          <w:rFonts w:ascii="Bookman Old Style" w:eastAsia="Batang" w:hAnsi="Bookman Old Style"/>
          <w:lang w:eastAsia="ko-KR"/>
        </w:rPr>
        <w:t>he Institution of Conscription.”</w:t>
      </w:r>
      <w:r w:rsidRPr="003B5634">
        <w:rPr>
          <w:rFonts w:ascii="Bookman Old Style" w:eastAsia="Batang" w:hAnsi="Bookman Old Style"/>
          <w:lang w:eastAsia="ko-KR"/>
        </w:rPr>
        <w:t xml:space="preserve"> </w:t>
      </w:r>
      <w:r w:rsidRPr="003B5634">
        <w:rPr>
          <w:rFonts w:ascii="Bookman Old Style" w:eastAsia="Batang" w:hAnsi="Bookman Old Style"/>
          <w:i/>
          <w:lang w:eastAsia="ko-KR"/>
        </w:rPr>
        <w:t>Social Science History</w:t>
      </w:r>
      <w:r w:rsidRPr="003B5634">
        <w:rPr>
          <w:rFonts w:ascii="Bookman Old Style" w:eastAsia="Batang" w:hAnsi="Bookman Old Style"/>
          <w:lang w:eastAsia="ko-KR"/>
        </w:rPr>
        <w:t xml:space="preserve"> </w:t>
      </w:r>
      <w:r>
        <w:rPr>
          <w:rFonts w:ascii="Bookman Old Style" w:eastAsia="Batang" w:hAnsi="Bookman Old Style"/>
          <w:lang w:eastAsia="ko-KR"/>
        </w:rPr>
        <w:t>20(1):133-</w:t>
      </w:r>
      <w:r w:rsidRPr="003B5634">
        <w:rPr>
          <w:rFonts w:ascii="Bookman Old Style" w:eastAsia="Batang" w:hAnsi="Bookman Old Style"/>
          <w:lang w:eastAsia="ko-KR"/>
        </w:rPr>
        <w:t>167.</w:t>
      </w:r>
    </w:p>
    <w:p w14:paraId="077A7B85" w14:textId="24A68EAA" w:rsidR="000C1285" w:rsidRDefault="000C1285" w:rsidP="000C1285">
      <w:pPr>
        <w:spacing w:after="240" w:line="360" w:lineRule="auto"/>
        <w:jc w:val="both"/>
        <w:rPr>
          <w:rFonts w:ascii="Bookman Old Style" w:eastAsia="Batang" w:hAnsi="Bookman Old Style"/>
          <w:lang w:eastAsia="ko-KR"/>
        </w:rPr>
      </w:pPr>
      <w:r w:rsidRPr="000C1285">
        <w:rPr>
          <w:rFonts w:ascii="Bookman Old Style" w:eastAsia="Batang" w:hAnsi="Bookman Old Style"/>
          <w:lang w:eastAsia="ko-KR"/>
        </w:rPr>
        <w:t xml:space="preserve">Levi, Margaret. 1998. Conscription: The Price of Citizenship. In </w:t>
      </w:r>
      <w:r w:rsidRPr="000C1285">
        <w:rPr>
          <w:rFonts w:ascii="Bookman Old Style" w:eastAsia="Batang" w:hAnsi="Bookman Old Style"/>
          <w:i/>
          <w:lang w:eastAsia="ko-KR"/>
        </w:rPr>
        <w:t>Analytic Narratives</w:t>
      </w:r>
      <w:r w:rsidRPr="000C1285">
        <w:rPr>
          <w:rFonts w:ascii="Bookman Old Style" w:eastAsia="Batang" w:hAnsi="Bookman Old Style"/>
          <w:lang w:eastAsia="ko-KR"/>
        </w:rPr>
        <w:t>, ed. Robert H. Bates, Avner Greif, Margaret Levi, Jean-Laur</w:t>
      </w:r>
      <w:r>
        <w:rPr>
          <w:rFonts w:ascii="Bookman Old Style" w:eastAsia="Batang" w:hAnsi="Bookman Old Style"/>
          <w:lang w:eastAsia="ko-KR"/>
        </w:rPr>
        <w:t>ent Rosenthal and Barry R. Wein</w:t>
      </w:r>
      <w:r w:rsidRPr="000C1285">
        <w:rPr>
          <w:rFonts w:ascii="Bookman Old Style" w:eastAsia="Batang" w:hAnsi="Bookman Old Style"/>
          <w:lang w:eastAsia="ko-KR"/>
        </w:rPr>
        <w:t>gast. Princeton, NJ: Princeton University Press.</w:t>
      </w:r>
    </w:p>
    <w:p w14:paraId="16643AF0" w14:textId="77777777" w:rsidR="00711122" w:rsidRDefault="00711122" w:rsidP="00711122">
      <w:pPr>
        <w:spacing w:after="240" w:line="360" w:lineRule="auto"/>
        <w:jc w:val="both"/>
        <w:rPr>
          <w:rFonts w:ascii="Bookman Old Style" w:eastAsia="Batang" w:hAnsi="Bookman Old Style"/>
          <w:lang w:eastAsia="ko-KR"/>
        </w:rPr>
      </w:pPr>
      <w:r w:rsidRPr="00711122">
        <w:rPr>
          <w:rFonts w:ascii="Bookman Old Style" w:eastAsia="Batang" w:hAnsi="Bookman Old Style"/>
          <w:lang w:eastAsia="ko-KR"/>
        </w:rPr>
        <w:t xml:space="preserve">Meltzer, Allan </w:t>
      </w:r>
      <w:r>
        <w:rPr>
          <w:rFonts w:ascii="Bookman Old Style" w:eastAsia="Batang" w:hAnsi="Bookman Old Style"/>
          <w:lang w:eastAsia="ko-KR"/>
        </w:rPr>
        <w:t>H. and Scott F. Richard. 1981. “</w:t>
      </w:r>
      <w:r w:rsidRPr="00711122">
        <w:rPr>
          <w:rFonts w:ascii="Bookman Old Style" w:eastAsia="Batang" w:hAnsi="Bookman Old Style"/>
          <w:lang w:eastAsia="ko-KR"/>
        </w:rPr>
        <w:t>A Rational Th</w:t>
      </w:r>
      <w:r>
        <w:rPr>
          <w:rFonts w:ascii="Bookman Old Style" w:eastAsia="Batang" w:hAnsi="Bookman Old Style"/>
          <w:lang w:eastAsia="ko-KR"/>
        </w:rPr>
        <w:t xml:space="preserve">eory of the Size of Government.” </w:t>
      </w:r>
      <w:r w:rsidRPr="00711122">
        <w:rPr>
          <w:rFonts w:ascii="Bookman Old Style" w:eastAsia="Batang" w:hAnsi="Bookman Old Style"/>
          <w:i/>
          <w:lang w:eastAsia="ko-KR"/>
        </w:rPr>
        <w:t>Journal of Political Economy</w:t>
      </w:r>
      <w:r w:rsidRPr="00711122">
        <w:rPr>
          <w:rFonts w:ascii="Bookman Old Style" w:eastAsia="Batang" w:hAnsi="Bookman Old Style"/>
          <w:lang w:eastAsia="ko-KR"/>
        </w:rPr>
        <w:t xml:space="preserve"> </w:t>
      </w:r>
      <w:r>
        <w:rPr>
          <w:rFonts w:ascii="Bookman Old Style" w:eastAsia="Batang" w:hAnsi="Bookman Old Style"/>
          <w:lang w:eastAsia="ko-KR"/>
        </w:rPr>
        <w:t>89(5):914-</w:t>
      </w:r>
      <w:r w:rsidRPr="00711122">
        <w:rPr>
          <w:rFonts w:ascii="Bookman Old Style" w:eastAsia="Batang" w:hAnsi="Bookman Old Style"/>
          <w:lang w:eastAsia="ko-KR"/>
        </w:rPr>
        <w:t>927.</w:t>
      </w:r>
    </w:p>
    <w:p w14:paraId="1E35BED7" w14:textId="77777777" w:rsidR="0010521C" w:rsidRDefault="0010521C" w:rsidP="0010521C">
      <w:pPr>
        <w:spacing w:after="240" w:line="360" w:lineRule="auto"/>
        <w:jc w:val="both"/>
        <w:rPr>
          <w:rFonts w:ascii="Bookman Old Style" w:eastAsia="Batang" w:hAnsi="Bookman Old Style"/>
          <w:lang w:eastAsia="ko-KR"/>
        </w:rPr>
      </w:pPr>
      <w:r>
        <w:rPr>
          <w:rFonts w:ascii="Bookman Old Style" w:eastAsia="Batang" w:hAnsi="Bookman Old Style"/>
          <w:lang w:eastAsia="ko-KR"/>
        </w:rPr>
        <w:lastRenderedPageBreak/>
        <w:t>Milanovic, Branko. 2000. “The Median-voter Hypothesis, Income I</w:t>
      </w:r>
      <w:r w:rsidRPr="0010521C">
        <w:rPr>
          <w:rFonts w:ascii="Bookman Old Style" w:eastAsia="Batang" w:hAnsi="Bookman Old Style"/>
          <w:lang w:eastAsia="ko-KR"/>
        </w:rPr>
        <w:t>nequality,</w:t>
      </w:r>
      <w:r>
        <w:rPr>
          <w:rFonts w:ascii="Bookman Old Style" w:eastAsia="Batang" w:hAnsi="Bookman Old Style"/>
          <w:lang w:eastAsia="ko-KR"/>
        </w:rPr>
        <w:t xml:space="preserve"> and Income Redistribution: an Empirical Test with the R</w:t>
      </w:r>
      <w:r w:rsidRPr="0010521C">
        <w:rPr>
          <w:rFonts w:ascii="Bookman Old Style" w:eastAsia="Batang" w:hAnsi="Bookman Old Style"/>
          <w:lang w:eastAsia="ko-KR"/>
        </w:rPr>
        <w:t>equir</w:t>
      </w:r>
      <w:r>
        <w:rPr>
          <w:rFonts w:ascii="Bookman Old Style" w:eastAsia="Batang" w:hAnsi="Bookman Old Style"/>
          <w:lang w:eastAsia="ko-KR"/>
        </w:rPr>
        <w:t>ed D</w:t>
      </w:r>
      <w:r w:rsidRPr="0010521C">
        <w:rPr>
          <w:rFonts w:ascii="Bookman Old Style" w:eastAsia="Batang" w:hAnsi="Bookman Old Style"/>
          <w:lang w:eastAsia="ko-KR"/>
        </w:rPr>
        <w:t>ata</w:t>
      </w:r>
      <w:r>
        <w:rPr>
          <w:rFonts w:ascii="Bookman Old Style" w:eastAsia="Batang" w:hAnsi="Bookman Old Style"/>
          <w:lang w:eastAsia="ko-KR"/>
        </w:rPr>
        <w:t xml:space="preserve">.” </w:t>
      </w:r>
      <w:r>
        <w:rPr>
          <w:rFonts w:ascii="Bookman Old Style" w:eastAsia="Batang" w:hAnsi="Bookman Old Style"/>
          <w:i/>
          <w:lang w:eastAsia="ko-KR"/>
        </w:rPr>
        <w:t>European Journal of Political Economy</w:t>
      </w:r>
      <w:r>
        <w:rPr>
          <w:rFonts w:ascii="Bookman Old Style" w:eastAsia="Batang" w:hAnsi="Bookman Old Style"/>
          <w:lang w:eastAsia="ko-KR"/>
        </w:rPr>
        <w:t xml:space="preserve"> 16:367-410.</w:t>
      </w:r>
    </w:p>
    <w:p w14:paraId="0EE6F3AF" w14:textId="77777777" w:rsidR="00E24A58" w:rsidRPr="0010521C" w:rsidRDefault="00E24A58" w:rsidP="00E24A58">
      <w:pPr>
        <w:spacing w:after="240" w:line="360" w:lineRule="auto"/>
        <w:jc w:val="both"/>
        <w:rPr>
          <w:rFonts w:ascii="Bookman Old Style" w:eastAsia="Batang" w:hAnsi="Bookman Old Style"/>
          <w:lang w:eastAsia="ko-KR"/>
        </w:rPr>
      </w:pPr>
      <w:r w:rsidRPr="00E24A58">
        <w:rPr>
          <w:rFonts w:ascii="Bookman Old Style" w:eastAsia="Batang" w:hAnsi="Bookman Old Style"/>
          <w:lang w:eastAsia="ko-KR"/>
        </w:rPr>
        <w:t>Morgan, Clifton T. and Glenn Palmer. 2</w:t>
      </w:r>
      <w:r>
        <w:rPr>
          <w:rFonts w:ascii="Bookman Old Style" w:eastAsia="Batang" w:hAnsi="Bookman Old Style"/>
          <w:lang w:eastAsia="ko-KR"/>
        </w:rPr>
        <w:t xml:space="preserve">000. “A Model of Foreign Policy </w:t>
      </w:r>
      <w:r w:rsidRPr="00E24A58">
        <w:rPr>
          <w:rFonts w:ascii="Bookman Old Style" w:eastAsia="Batang" w:hAnsi="Bookman Old Style"/>
          <w:lang w:eastAsia="ko-KR"/>
        </w:rPr>
        <w:t>Substitutability:</w:t>
      </w:r>
      <w:r>
        <w:rPr>
          <w:rFonts w:ascii="Bookman Old Style" w:eastAsia="Batang" w:hAnsi="Bookman Old Style"/>
          <w:lang w:eastAsia="ko-KR"/>
        </w:rPr>
        <w:t xml:space="preserve"> </w:t>
      </w:r>
      <w:r w:rsidRPr="00E24A58">
        <w:rPr>
          <w:rFonts w:ascii="Bookman Old Style" w:eastAsia="Batang" w:hAnsi="Bookman Old Style"/>
          <w:lang w:eastAsia="ko-KR"/>
        </w:rPr>
        <w:t xml:space="preserve">Selecting </w:t>
      </w:r>
      <w:r>
        <w:rPr>
          <w:rFonts w:ascii="Bookman Old Style" w:eastAsia="Batang" w:hAnsi="Bookman Old Style"/>
          <w:lang w:eastAsia="ko-KR"/>
        </w:rPr>
        <w:t>the Right Tools for the Job(s).”</w:t>
      </w:r>
      <w:r w:rsidRPr="00E24A58">
        <w:rPr>
          <w:rFonts w:ascii="Bookman Old Style" w:eastAsia="Batang" w:hAnsi="Bookman Old Style"/>
          <w:lang w:eastAsia="ko-KR"/>
        </w:rPr>
        <w:t xml:space="preserve"> </w:t>
      </w:r>
      <w:r w:rsidRPr="00E24A58">
        <w:rPr>
          <w:rFonts w:ascii="Bookman Old Style" w:eastAsia="Batang" w:hAnsi="Bookman Old Style"/>
          <w:i/>
          <w:lang w:eastAsia="ko-KR"/>
        </w:rPr>
        <w:t>Journal of Conflict Resolution</w:t>
      </w:r>
      <w:r w:rsidRPr="00E24A58">
        <w:rPr>
          <w:rFonts w:ascii="Bookman Old Style" w:eastAsia="Batang" w:hAnsi="Bookman Old Style"/>
          <w:lang w:eastAsia="ko-KR"/>
        </w:rPr>
        <w:t xml:space="preserve"> </w:t>
      </w:r>
      <w:r>
        <w:rPr>
          <w:rFonts w:ascii="Bookman Old Style" w:eastAsia="Batang" w:hAnsi="Bookman Old Style"/>
          <w:lang w:eastAsia="ko-KR"/>
        </w:rPr>
        <w:t>44(1):11-</w:t>
      </w:r>
      <w:r w:rsidRPr="00E24A58">
        <w:rPr>
          <w:rFonts w:ascii="Bookman Old Style" w:eastAsia="Batang" w:hAnsi="Bookman Old Style"/>
          <w:lang w:eastAsia="ko-KR"/>
        </w:rPr>
        <w:t>32.</w:t>
      </w:r>
    </w:p>
    <w:p w14:paraId="4D1F2F2E" w14:textId="77777777" w:rsidR="00C15672" w:rsidRDefault="00C15672" w:rsidP="00C15672">
      <w:pPr>
        <w:spacing w:after="240" w:line="360" w:lineRule="auto"/>
        <w:jc w:val="both"/>
        <w:rPr>
          <w:rFonts w:ascii="Bookman Old Style" w:eastAsia="Batang" w:hAnsi="Bookman Old Style"/>
          <w:lang w:eastAsia="ko-KR"/>
        </w:rPr>
      </w:pPr>
      <w:r w:rsidRPr="00C15672">
        <w:rPr>
          <w:rFonts w:ascii="Bookman Old Style" w:eastAsia="Batang" w:hAnsi="Bookman Old Style"/>
          <w:lang w:eastAsia="ko-KR"/>
        </w:rPr>
        <w:t>Mulligan, Casey B. and Andrei Sh</w:t>
      </w:r>
      <w:r>
        <w:rPr>
          <w:rFonts w:ascii="Bookman Old Style" w:eastAsia="Batang" w:hAnsi="Bookman Old Style"/>
          <w:lang w:eastAsia="ko-KR"/>
        </w:rPr>
        <w:t>leifer. 2005. “Conscription as Regulation.”</w:t>
      </w:r>
      <w:r w:rsidRPr="00C15672">
        <w:rPr>
          <w:rFonts w:ascii="Bookman Old Style" w:eastAsia="Batang" w:hAnsi="Bookman Old Style"/>
          <w:lang w:eastAsia="ko-KR"/>
        </w:rPr>
        <w:t xml:space="preserve"> </w:t>
      </w:r>
      <w:r w:rsidRPr="00C15672">
        <w:rPr>
          <w:rFonts w:ascii="Bookman Old Style" w:eastAsia="Batang" w:hAnsi="Bookman Old Style"/>
          <w:i/>
          <w:lang w:eastAsia="ko-KR"/>
        </w:rPr>
        <w:t>American Law and Economics Review</w:t>
      </w:r>
      <w:r w:rsidRPr="00C15672">
        <w:rPr>
          <w:rFonts w:ascii="Bookman Old Style" w:eastAsia="Batang" w:hAnsi="Bookman Old Style"/>
          <w:lang w:eastAsia="ko-KR"/>
        </w:rPr>
        <w:t xml:space="preserve"> </w:t>
      </w:r>
      <w:r>
        <w:rPr>
          <w:rFonts w:ascii="Bookman Old Style" w:eastAsia="Batang" w:hAnsi="Bookman Old Style"/>
          <w:lang w:eastAsia="ko-KR"/>
        </w:rPr>
        <w:t>7(1):85-</w:t>
      </w:r>
      <w:r w:rsidRPr="00C15672">
        <w:rPr>
          <w:rFonts w:ascii="Bookman Old Style" w:eastAsia="Batang" w:hAnsi="Bookman Old Style"/>
          <w:lang w:eastAsia="ko-KR"/>
        </w:rPr>
        <w:t>111.</w:t>
      </w:r>
    </w:p>
    <w:p w14:paraId="4061D0CD" w14:textId="77777777" w:rsidR="00C15672" w:rsidRDefault="00C15672" w:rsidP="00C15672">
      <w:pPr>
        <w:spacing w:after="240" w:line="360" w:lineRule="auto"/>
        <w:jc w:val="both"/>
        <w:rPr>
          <w:rFonts w:ascii="Bookman Old Style" w:eastAsia="Batang" w:hAnsi="Bookman Old Style"/>
          <w:lang w:eastAsia="ko-KR"/>
        </w:rPr>
      </w:pPr>
      <w:r w:rsidRPr="00C15672">
        <w:rPr>
          <w:rFonts w:ascii="Bookman Old Style" w:eastAsia="Batang" w:hAnsi="Bookman Old Style"/>
          <w:lang w:eastAsia="ko-KR"/>
        </w:rPr>
        <w:t xml:space="preserve">Nordhaus, William </w:t>
      </w:r>
      <w:r>
        <w:rPr>
          <w:rFonts w:ascii="Bookman Old Style" w:eastAsia="Batang" w:hAnsi="Bookman Old Style"/>
          <w:lang w:eastAsia="ko-KR"/>
        </w:rPr>
        <w:t xml:space="preserve">D., Oneal, John R. and </w:t>
      </w:r>
      <w:r w:rsidRPr="00C15672">
        <w:rPr>
          <w:rFonts w:ascii="Bookman Old Style" w:eastAsia="Batang" w:hAnsi="Bookman Old Style"/>
          <w:lang w:eastAsia="ko-KR"/>
        </w:rPr>
        <w:t xml:space="preserve">Bruce </w:t>
      </w:r>
      <w:r>
        <w:rPr>
          <w:rFonts w:ascii="Bookman Old Style" w:eastAsia="Batang" w:hAnsi="Bookman Old Style"/>
          <w:lang w:eastAsia="ko-KR"/>
        </w:rPr>
        <w:t xml:space="preserve">Russett. 2009. </w:t>
      </w:r>
      <w:r w:rsidRPr="00C15672">
        <w:rPr>
          <w:rFonts w:ascii="Bookman Old Style" w:eastAsia="Batang" w:hAnsi="Bookman Old Style"/>
          <w:lang w:eastAsia="ko-KR"/>
        </w:rPr>
        <w:t>The Effects of the Security Environment on Military Expenditures: Pooled Analyses of 165 Countries, 1950-200</w:t>
      </w:r>
      <w:r>
        <w:rPr>
          <w:rFonts w:ascii="Bookman Old Style" w:eastAsia="Batang" w:hAnsi="Bookman Old Style"/>
          <w:lang w:eastAsia="ko-KR"/>
        </w:rPr>
        <w:t>0</w:t>
      </w:r>
      <w:r w:rsidRPr="00C15672">
        <w:rPr>
          <w:rFonts w:ascii="Bookman Old Style" w:eastAsia="Batang" w:hAnsi="Bookman Old Style"/>
          <w:lang w:eastAsia="ko-KR"/>
        </w:rPr>
        <w:t>. Cowles Foundation Discussion Paper No. 1707.</w:t>
      </w:r>
    </w:p>
    <w:p w14:paraId="03942131" w14:textId="77777777" w:rsidR="00A37FE6" w:rsidRDefault="00A37FE6" w:rsidP="003B5634">
      <w:pPr>
        <w:spacing w:after="240" w:line="360" w:lineRule="auto"/>
        <w:jc w:val="both"/>
        <w:rPr>
          <w:rFonts w:ascii="Bookman Old Style" w:eastAsia="Batang" w:hAnsi="Bookman Old Style"/>
          <w:lang w:eastAsia="ko-KR"/>
        </w:rPr>
      </w:pPr>
      <w:r w:rsidRPr="00A37FE6">
        <w:rPr>
          <w:rFonts w:ascii="Bookman Old Style" w:eastAsia="Batang" w:hAnsi="Bookman Old Style"/>
          <w:lang w:eastAsia="ko-KR"/>
        </w:rPr>
        <w:t xml:space="preserve">Nye, Joseph S. 2004. </w:t>
      </w:r>
      <w:r w:rsidRPr="00A37FE6">
        <w:rPr>
          <w:rFonts w:ascii="Bookman Old Style" w:eastAsia="Batang" w:hAnsi="Bookman Old Style"/>
          <w:i/>
          <w:lang w:eastAsia="ko-KR"/>
        </w:rPr>
        <w:t>Soft Power: The Means to Success in World Politics.</w:t>
      </w:r>
      <w:r>
        <w:rPr>
          <w:rFonts w:ascii="Bookman Old Style" w:eastAsia="Batang" w:hAnsi="Bookman Old Style"/>
          <w:lang w:eastAsia="ko-KR"/>
        </w:rPr>
        <w:t xml:space="preserve"> Public Aff</w:t>
      </w:r>
      <w:r w:rsidRPr="00A37FE6">
        <w:rPr>
          <w:rFonts w:ascii="Bookman Old Style" w:eastAsia="Batang" w:hAnsi="Bookman Old Style"/>
          <w:lang w:eastAsia="ko-KR"/>
        </w:rPr>
        <w:t>airs.</w:t>
      </w:r>
    </w:p>
    <w:p w14:paraId="64CA0AAC" w14:textId="77777777" w:rsidR="003B082F" w:rsidRDefault="003B082F" w:rsidP="003B082F">
      <w:pPr>
        <w:spacing w:after="240" w:line="360" w:lineRule="auto"/>
        <w:jc w:val="both"/>
        <w:rPr>
          <w:rFonts w:ascii="Bookman Old Style" w:eastAsia="Batang" w:hAnsi="Bookman Old Style"/>
          <w:lang w:eastAsia="ko-KR"/>
        </w:rPr>
      </w:pPr>
      <w:r>
        <w:rPr>
          <w:rFonts w:ascii="Bookman Old Style" w:eastAsia="Batang" w:hAnsi="Bookman Old Style"/>
          <w:lang w:eastAsia="ko-KR"/>
        </w:rPr>
        <w:t xml:space="preserve">Oi, Walter Y. 1967. “The Economic Cost of the Draft.” </w:t>
      </w:r>
      <w:r w:rsidRPr="003B082F">
        <w:rPr>
          <w:rFonts w:ascii="Bookman Old Style" w:eastAsia="Batang" w:hAnsi="Bookman Old Style"/>
          <w:i/>
          <w:lang w:eastAsia="ko-KR"/>
        </w:rPr>
        <w:t>American Economic Review</w:t>
      </w:r>
      <w:r w:rsidRPr="003B082F">
        <w:rPr>
          <w:rFonts w:ascii="Bookman Old Style" w:eastAsia="Batang" w:hAnsi="Bookman Old Style"/>
          <w:lang w:eastAsia="ko-KR"/>
        </w:rPr>
        <w:t xml:space="preserve"> </w:t>
      </w:r>
      <w:r>
        <w:rPr>
          <w:rFonts w:ascii="Bookman Old Style" w:eastAsia="Batang" w:hAnsi="Bookman Old Style"/>
          <w:lang w:eastAsia="ko-KR"/>
        </w:rPr>
        <w:t>57(2):39-</w:t>
      </w:r>
      <w:r w:rsidRPr="003B082F">
        <w:rPr>
          <w:rFonts w:ascii="Bookman Old Style" w:eastAsia="Batang" w:hAnsi="Bookman Old Style"/>
          <w:lang w:eastAsia="ko-KR"/>
        </w:rPr>
        <w:t>62.</w:t>
      </w:r>
    </w:p>
    <w:p w14:paraId="36085954" w14:textId="77777777" w:rsidR="00EC3A09" w:rsidRDefault="00EC3A09" w:rsidP="003B082F">
      <w:pPr>
        <w:spacing w:after="240" w:line="360" w:lineRule="auto"/>
        <w:jc w:val="both"/>
        <w:rPr>
          <w:rFonts w:ascii="Bookman Old Style" w:eastAsia="Batang" w:hAnsi="Bookman Old Style"/>
          <w:lang w:eastAsia="ko-KR"/>
        </w:rPr>
      </w:pPr>
      <w:r>
        <w:rPr>
          <w:rFonts w:ascii="Bookman Old Style" w:eastAsia="Batang" w:hAnsi="Bookman Old Style"/>
          <w:lang w:eastAsia="ko-KR"/>
        </w:rPr>
        <w:t xml:space="preserve">Pickering, Jeffrey. 2010. “Dangerous Drafts? A Time-Series, Cross-National Analysis of Conscription and the Use of Military Force, 1946-2001.” </w:t>
      </w:r>
      <w:r>
        <w:rPr>
          <w:rFonts w:ascii="Bookman Old Style" w:eastAsia="Batang" w:hAnsi="Bookman Old Style"/>
          <w:i/>
          <w:lang w:eastAsia="ko-KR"/>
        </w:rPr>
        <w:t>Armed Forces &amp; Society</w:t>
      </w:r>
      <w:r>
        <w:rPr>
          <w:rFonts w:ascii="Bookman Old Style" w:eastAsia="Batang" w:hAnsi="Bookman Old Style"/>
          <w:lang w:eastAsia="ko-KR"/>
        </w:rPr>
        <w:t xml:space="preserve"> 20(10):1-22.</w:t>
      </w:r>
    </w:p>
    <w:p w14:paraId="7957B41E" w14:textId="77777777" w:rsidR="003D7540" w:rsidRDefault="003D7540" w:rsidP="003B082F">
      <w:pPr>
        <w:spacing w:after="240" w:line="360" w:lineRule="auto"/>
        <w:jc w:val="both"/>
        <w:rPr>
          <w:rFonts w:ascii="Bookman Old Style" w:eastAsia="Batang" w:hAnsi="Bookman Old Style"/>
          <w:lang w:eastAsia="ko-KR"/>
        </w:rPr>
      </w:pPr>
      <w:r w:rsidRPr="003D7540">
        <w:rPr>
          <w:rFonts w:ascii="Bookman Old Style" w:eastAsia="Batang" w:hAnsi="Bookman Old Style"/>
          <w:lang w:eastAsia="ko-KR"/>
        </w:rPr>
        <w:t>Poutvaara, P</w:t>
      </w:r>
      <w:r>
        <w:rPr>
          <w:rFonts w:ascii="Bookman Old Style" w:eastAsia="Batang" w:hAnsi="Bookman Old Style"/>
          <w:lang w:eastAsia="ko-KR"/>
        </w:rPr>
        <w:t>anu and Andreas Wagener. 2007. “To Draft or not to Draft? Inefficiency, Gen</w:t>
      </w:r>
      <w:r w:rsidRPr="003D7540">
        <w:rPr>
          <w:rFonts w:ascii="Bookman Old Style" w:eastAsia="Batang" w:hAnsi="Bookman Old Style"/>
          <w:lang w:eastAsia="ko-KR"/>
        </w:rPr>
        <w:t>erational Incidence, and Political Ec</w:t>
      </w:r>
      <w:r>
        <w:rPr>
          <w:rFonts w:ascii="Bookman Old Style" w:eastAsia="Batang" w:hAnsi="Bookman Old Style"/>
          <w:lang w:eastAsia="ko-KR"/>
        </w:rPr>
        <w:t>onomy of Military Conscription.”</w:t>
      </w:r>
      <w:r w:rsidRPr="003D7540">
        <w:rPr>
          <w:rFonts w:ascii="Bookman Old Style" w:eastAsia="Batang" w:hAnsi="Bookman Old Style"/>
          <w:lang w:eastAsia="ko-KR"/>
        </w:rPr>
        <w:t xml:space="preserve"> </w:t>
      </w:r>
      <w:r w:rsidRPr="003D7540">
        <w:rPr>
          <w:rFonts w:ascii="Bookman Old Style" w:eastAsia="Batang" w:hAnsi="Bookman Old Style"/>
          <w:i/>
          <w:lang w:eastAsia="ko-KR"/>
        </w:rPr>
        <w:t>European Journal of Political Economy</w:t>
      </w:r>
      <w:r w:rsidRPr="003D7540">
        <w:rPr>
          <w:rFonts w:ascii="Bookman Old Style" w:eastAsia="Batang" w:hAnsi="Bookman Old Style"/>
          <w:lang w:eastAsia="ko-KR"/>
        </w:rPr>
        <w:t xml:space="preserve"> </w:t>
      </w:r>
      <w:r>
        <w:rPr>
          <w:rFonts w:ascii="Bookman Old Style" w:eastAsia="Batang" w:hAnsi="Bookman Old Style"/>
          <w:lang w:eastAsia="ko-KR"/>
        </w:rPr>
        <w:t>23:975-</w:t>
      </w:r>
      <w:r w:rsidRPr="003D7540">
        <w:rPr>
          <w:rFonts w:ascii="Bookman Old Style" w:eastAsia="Batang" w:hAnsi="Bookman Old Style"/>
          <w:lang w:eastAsia="ko-KR"/>
        </w:rPr>
        <w:t xml:space="preserve">987. </w:t>
      </w:r>
    </w:p>
    <w:p w14:paraId="34A5E37A" w14:textId="77777777" w:rsidR="00EC3A09" w:rsidRPr="0072486C" w:rsidRDefault="0072486C" w:rsidP="003B082F">
      <w:pPr>
        <w:spacing w:after="240" w:line="360" w:lineRule="auto"/>
        <w:jc w:val="both"/>
        <w:rPr>
          <w:rFonts w:ascii="Bookman Old Style" w:eastAsia="Batang" w:hAnsi="Bookman Old Style"/>
          <w:lang w:eastAsia="ko-KR"/>
        </w:rPr>
      </w:pPr>
      <w:r>
        <w:rPr>
          <w:rFonts w:ascii="Bookman Old Style" w:eastAsia="Batang" w:hAnsi="Bookman Old Style"/>
          <w:lang w:eastAsia="ko-KR"/>
        </w:rPr>
        <w:t xml:space="preserve">Vasquez, Joseph P., III. 2005. “Shouldering the Soldiering: Democracy, Conscription, and Military Casualties.” </w:t>
      </w:r>
      <w:r>
        <w:rPr>
          <w:rFonts w:ascii="Bookman Old Style" w:eastAsia="Batang" w:hAnsi="Bookman Old Style"/>
          <w:i/>
          <w:lang w:eastAsia="ko-KR"/>
        </w:rPr>
        <w:t>Journal of Conflict Resolution</w:t>
      </w:r>
      <w:r>
        <w:rPr>
          <w:rFonts w:ascii="Bookman Old Style" w:eastAsia="Batang" w:hAnsi="Bookman Old Style"/>
          <w:lang w:eastAsia="ko-KR"/>
        </w:rPr>
        <w:t xml:space="preserve"> 49(6):849-873.</w:t>
      </w:r>
    </w:p>
    <w:p w14:paraId="5B148D78" w14:textId="77777777" w:rsidR="003B082F" w:rsidRPr="00914C35" w:rsidRDefault="003B082F" w:rsidP="003B082F">
      <w:pPr>
        <w:spacing w:after="240" w:line="360" w:lineRule="auto"/>
        <w:jc w:val="both"/>
        <w:rPr>
          <w:rFonts w:ascii="Bookman Old Style" w:eastAsia="Batang" w:hAnsi="Bookman Old Style" w:hint="eastAsia"/>
          <w:lang w:eastAsia="ko-KR"/>
        </w:rPr>
      </w:pPr>
      <w:r w:rsidRPr="003B082F">
        <w:rPr>
          <w:rFonts w:ascii="Bookman Old Style" w:eastAsia="Batang" w:hAnsi="Bookman Old Style"/>
          <w:lang w:eastAsia="ko-KR"/>
        </w:rPr>
        <w:lastRenderedPageBreak/>
        <w:t>Warner, J</w:t>
      </w:r>
      <w:r>
        <w:rPr>
          <w:rFonts w:ascii="Bookman Old Style" w:eastAsia="Batang" w:hAnsi="Bookman Old Style"/>
          <w:lang w:eastAsia="ko-KR"/>
        </w:rPr>
        <w:t>ohn T. and Beth J. Asch. 1996. “</w:t>
      </w:r>
      <w:r w:rsidRPr="003B082F">
        <w:rPr>
          <w:rFonts w:ascii="Bookman Old Style" w:eastAsia="Batang" w:hAnsi="Bookman Old Style"/>
          <w:lang w:eastAsia="ko-KR"/>
        </w:rPr>
        <w:t>The Economic T</w:t>
      </w:r>
      <w:r>
        <w:rPr>
          <w:rFonts w:ascii="Bookman Old Style" w:eastAsia="Batang" w:hAnsi="Bookman Old Style"/>
          <w:lang w:eastAsia="ko-KR"/>
        </w:rPr>
        <w:t>heory of a Military Draft Reconsidered.”</w:t>
      </w:r>
      <w:r w:rsidRPr="003B082F">
        <w:rPr>
          <w:rFonts w:ascii="Bookman Old Style" w:eastAsia="Batang" w:hAnsi="Bookman Old Style"/>
          <w:lang w:eastAsia="ko-KR"/>
        </w:rPr>
        <w:t xml:space="preserve"> </w:t>
      </w:r>
      <w:r w:rsidRPr="003B082F">
        <w:rPr>
          <w:rFonts w:ascii="Bookman Old Style" w:eastAsia="Batang" w:hAnsi="Bookman Old Style"/>
          <w:i/>
          <w:lang w:eastAsia="ko-KR"/>
        </w:rPr>
        <w:t>Defence and Peace Economics</w:t>
      </w:r>
      <w:r w:rsidRPr="003B082F">
        <w:rPr>
          <w:rFonts w:ascii="Bookman Old Style" w:eastAsia="Batang" w:hAnsi="Bookman Old Style"/>
          <w:lang w:eastAsia="ko-KR"/>
        </w:rPr>
        <w:t xml:space="preserve"> </w:t>
      </w:r>
      <w:r>
        <w:rPr>
          <w:rFonts w:ascii="Bookman Old Style" w:eastAsia="Batang" w:hAnsi="Bookman Old Style"/>
          <w:lang w:eastAsia="ko-KR"/>
        </w:rPr>
        <w:t>7:297-</w:t>
      </w:r>
      <w:r w:rsidRPr="003B082F">
        <w:rPr>
          <w:rFonts w:ascii="Bookman Old Style" w:eastAsia="Batang" w:hAnsi="Bookman Old Style"/>
          <w:lang w:eastAsia="ko-KR"/>
        </w:rPr>
        <w:t>312.</w:t>
      </w:r>
    </w:p>
    <w:p w14:paraId="3E841FBE" w14:textId="77777777" w:rsidR="0048142E" w:rsidRPr="0048142E" w:rsidRDefault="0048142E" w:rsidP="0048142E">
      <w:pPr>
        <w:jc w:val="both"/>
        <w:rPr>
          <w:rFonts w:ascii="Bookman Old Style" w:eastAsia="Batang" w:hAnsi="Bookman Old Style" w:hint="eastAsia"/>
          <w:lang w:eastAsia="ko-KR"/>
        </w:rPr>
      </w:pPr>
    </w:p>
    <w:p w14:paraId="6DC28C1F" w14:textId="77777777" w:rsidR="00194FA5" w:rsidRPr="00963E3E" w:rsidRDefault="00194FA5" w:rsidP="0048142E">
      <w:pPr>
        <w:autoSpaceDE w:val="0"/>
        <w:autoSpaceDN w:val="0"/>
        <w:adjustRightInd w:val="0"/>
        <w:rPr>
          <w:rFonts w:hint="eastAsia"/>
          <w:lang w:eastAsia="ko-KR"/>
        </w:rPr>
      </w:pPr>
    </w:p>
    <w:sectPr w:rsidR="00194FA5" w:rsidRPr="00963E3E" w:rsidSect="00233AC7">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5EBD3" w14:textId="77777777" w:rsidR="00857C7C" w:rsidRDefault="00857C7C">
      <w:r>
        <w:separator/>
      </w:r>
    </w:p>
  </w:endnote>
  <w:endnote w:type="continuationSeparator" w:id="0">
    <w:p w14:paraId="63D8AC82" w14:textId="77777777" w:rsidR="00857C7C" w:rsidRDefault="0085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080E0000" w:usb2="00000010" w:usb3="00000000" w:csb0="00040001" w:csb1="00000000"/>
  </w:font>
  <w:font w:name="Shruti">
    <w:panose1 w:val="00000000000000000000"/>
    <w:charset w:val="01"/>
    <w:family w:val="roman"/>
    <w:notTrueType/>
    <w:pitch w:val="variable"/>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Bookman Old Style">
    <w:panose1 w:val="02050604050505020204"/>
    <w:charset w:val="00"/>
    <w:family w:val="auto"/>
    <w:pitch w:val="variable"/>
    <w:sig w:usb0="00000003" w:usb1="00000000" w:usb2="00000000" w:usb3="00000000" w:csb0="00000001" w:csb1="00000000"/>
  </w:font>
  <w:font w:name="Batang">
    <w:altName w:val="¹ÙÅÁ"/>
    <w:charset w:val="81"/>
    <w:family w:val="roman"/>
    <w:pitch w:val="variable"/>
    <w:sig w:usb0="B00002AF" w:usb1="69D77CFB" w:usb2="00000030" w:usb3="00000000" w:csb0="0008009F" w:csb1="00000000"/>
  </w:font>
  <w:font w:name="TTdccsc10">
    <w:altName w:val="Cambria"/>
    <w:panose1 w:val="00000000000000000000"/>
    <w:charset w:val="00"/>
    <w:family w:val="auto"/>
    <w:notTrueType/>
    <w:pitch w:val="default"/>
    <w:sig w:usb0="00000003" w:usb1="00000000" w:usb2="00000000" w:usb3="00000000" w:csb0="00000001" w:csb1="00000000"/>
  </w:font>
  <w:font w:name="TTdcbx10">
    <w:altName w:val="Cambria"/>
    <w:panose1 w:val="00000000000000000000"/>
    <w:charset w:val="00"/>
    <w:family w:val="auto"/>
    <w:notTrueType/>
    <w:pitch w:val="default"/>
    <w:sig w:usb0="00000003" w:usb1="00000000" w:usb2="00000000" w:usb3="00000000" w:csb0="00000001" w:csb1="00000000"/>
  </w:font>
  <w:font w:name="TTdcti10">
    <w:panose1 w:val="00000000000000000000"/>
    <w:charset w:val="00"/>
    <w:family w:val="auto"/>
    <w:notTrueType/>
    <w:pitch w:val="default"/>
    <w:sig w:usb0="00000003" w:usb1="00000000" w:usb2="00000000" w:usb3="00000000" w:csb0="00000001" w:csb1="00000000"/>
  </w:font>
  <w:font w:name="TTdcr10">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A73B9" w14:textId="77777777" w:rsidR="00857C7C" w:rsidRDefault="00857C7C">
      <w:r>
        <w:separator/>
      </w:r>
    </w:p>
  </w:footnote>
  <w:footnote w:type="continuationSeparator" w:id="0">
    <w:p w14:paraId="77160895" w14:textId="77777777" w:rsidR="00857C7C" w:rsidRDefault="00857C7C">
      <w:r>
        <w:continuationSeparator/>
      </w:r>
    </w:p>
  </w:footnote>
  <w:footnote w:id="1">
    <w:p w14:paraId="7438DE6A" w14:textId="77777777" w:rsidR="00857C7C" w:rsidRDefault="00857C7C">
      <w:pPr>
        <w:pStyle w:val="FootnoteText"/>
      </w:pPr>
      <w:r>
        <w:rPr>
          <w:rStyle w:val="FootnoteReference"/>
        </w:rPr>
        <w:footnoteRef/>
      </w:r>
      <w:r>
        <w:t xml:space="preserve"> </w:t>
      </w:r>
      <w:r w:rsidRPr="00876259">
        <w:t>Contact details: LSE, Department of Government, Houghton Street, London WC2A 2AE, UK,</w:t>
      </w:r>
      <w:r w:rsidRPr="00876259">
        <w:rPr>
          <w:rFonts w:eastAsia="Batang"/>
          <w:lang w:eastAsia="ko-KR"/>
        </w:rPr>
        <w:t xml:space="preserve"> </w:t>
      </w:r>
      <w:r w:rsidRPr="00876259">
        <w:t>T: +44 (0)20 7849 4686, F: +44 (0)20 7955 6352, Email: N.Konstantinidis@lse.ac.uk, Web:</w:t>
      </w:r>
      <w:r w:rsidRPr="00876259">
        <w:rPr>
          <w:rFonts w:eastAsia="Batang"/>
          <w:lang w:eastAsia="ko-KR"/>
        </w:rPr>
        <w:t xml:space="preserve"> </w:t>
      </w:r>
      <w:r w:rsidRPr="00876259">
        <w:t>personal.lse.ac.uk/KONSTANN/.</w:t>
      </w:r>
    </w:p>
  </w:footnote>
  <w:footnote w:id="2">
    <w:p w14:paraId="44B988DC" w14:textId="77777777" w:rsidR="00B53315" w:rsidRDefault="00B53315">
      <w:pPr>
        <w:pStyle w:val="FootnoteText"/>
      </w:pPr>
      <w:r>
        <w:rPr>
          <w:rStyle w:val="FootnoteReference"/>
        </w:rPr>
        <w:footnoteRef/>
      </w:r>
      <w:r>
        <w:t xml:space="preserve"> Contact details: </w:t>
      </w:r>
    </w:p>
  </w:footnote>
  <w:footnote w:id="3">
    <w:p w14:paraId="1CC43F9C" w14:textId="77777777" w:rsidR="00857C7C" w:rsidRDefault="00857C7C">
      <w:pPr>
        <w:pStyle w:val="FootnoteText"/>
      </w:pPr>
      <w:r>
        <w:rPr>
          <w:rStyle w:val="FootnoteReference"/>
        </w:rPr>
        <w:footnoteRef/>
      </w:r>
      <w:r>
        <w:t xml:space="preserve"> </w:t>
      </w:r>
      <w:r w:rsidRPr="00A37FE6">
        <w:t xml:space="preserve">This conceptual distinction made famous and developed by Nye (2004) provides a very intuitive proxy for </w:t>
      </w:r>
      <w:r>
        <w:t>how we think of ‘hawkish’ and ‘dovish’</w:t>
      </w:r>
      <w:r w:rsidRPr="00A37FE6">
        <w:t xml:space="preserve"> foreign policy.</w:t>
      </w:r>
    </w:p>
  </w:footnote>
  <w:footnote w:id="4">
    <w:p w14:paraId="2FC8F56D" w14:textId="77777777" w:rsidR="00857C7C" w:rsidRDefault="00857C7C">
      <w:pPr>
        <w:pStyle w:val="FootnoteText"/>
      </w:pPr>
      <w:r>
        <w:rPr>
          <w:rStyle w:val="FootnoteReference"/>
        </w:rPr>
        <w:footnoteRef/>
      </w:r>
      <w:r>
        <w:t xml:space="preserve"> Here it should be noted that some countries (e.g., Germany) also conscribe their citizens’ labor for domestic civilian purposes in the form of civil service. Since our focus is on policy instruments geared towards the external environment, we do not generally account for this possibility.</w:t>
      </w:r>
    </w:p>
  </w:footnote>
  <w:footnote w:id="5">
    <w:p w14:paraId="4B7C2173" w14:textId="77777777" w:rsidR="00857C7C" w:rsidRDefault="00857C7C">
      <w:pPr>
        <w:pStyle w:val="FootnoteText"/>
      </w:pPr>
      <w:r>
        <w:rPr>
          <w:rStyle w:val="FootnoteReference"/>
        </w:rPr>
        <w:footnoteRef/>
      </w:r>
      <w:r>
        <w:t xml:space="preserve"> See Milanovic (2000) for a related ‘endogenous fiscal policy approach’.</w:t>
      </w:r>
    </w:p>
  </w:footnote>
  <w:footnote w:id="6">
    <w:p w14:paraId="5B4FE536" w14:textId="3A4C9479" w:rsidR="00797C45" w:rsidRDefault="00797C45">
      <w:pPr>
        <w:pStyle w:val="FootnoteText"/>
      </w:pPr>
      <w:r>
        <w:rPr>
          <w:rStyle w:val="FootnoteReference"/>
        </w:rPr>
        <w:footnoteRef/>
      </w:r>
      <w:r>
        <w:t xml:space="preserve"> As in Mulligan and Shleifer (2005), we choose to proxy for state capacity through the legal origins of a polity, i.e., whether its legal code is based on common or civil law.</w:t>
      </w:r>
    </w:p>
  </w:footnote>
  <w:footnote w:id="7">
    <w:p w14:paraId="76A68AAD" w14:textId="26E8CAD0" w:rsidR="00857C7C" w:rsidRDefault="00857C7C">
      <w:pPr>
        <w:pStyle w:val="FootnoteText"/>
      </w:pPr>
      <w:r>
        <w:rPr>
          <w:rStyle w:val="FootnoteReference"/>
        </w:rPr>
        <w:footnoteRef/>
      </w:r>
      <w:r>
        <w:t xml:space="preserve"> On this point see Levi’</w:t>
      </w:r>
      <w:r w:rsidRPr="0010502B">
        <w:t>s (1996) discussion of the</w:t>
      </w:r>
      <w:r>
        <w:t xml:space="preserve"> role of organized labor in the </w:t>
      </w:r>
      <w:r w:rsidRPr="0010502B">
        <w:t xml:space="preserve">mobilization of military manpower by the main Anglo-Saxon democracies during the Great War. </w:t>
      </w:r>
    </w:p>
  </w:footnote>
  <w:footnote w:id="8">
    <w:p w14:paraId="6E23054F" w14:textId="77777777" w:rsidR="00857C7C" w:rsidRDefault="00857C7C" w:rsidP="00E20A54">
      <w:pPr>
        <w:pStyle w:val="FootnoteText"/>
      </w:pPr>
      <w:r>
        <w:rPr>
          <w:rStyle w:val="FootnoteReference"/>
        </w:rPr>
        <w:footnoteRef/>
      </w:r>
      <w:r>
        <w:t xml:space="preserve"> </w:t>
      </w:r>
      <w:r w:rsidRPr="003D7540">
        <w:t xml:space="preserve">Poutvaara and Wagener (2007) provide a </w:t>
      </w:r>
      <w:r>
        <w:t xml:space="preserve">sophisticated account of such questions </w:t>
      </w:r>
      <w:r w:rsidRPr="003D7540">
        <w:t>through an</w:t>
      </w:r>
      <w:r>
        <w:t xml:space="preserve"> </w:t>
      </w:r>
      <w:r w:rsidRPr="003D7540">
        <w:t>overlapping-generations model of human</w:t>
      </w:r>
      <w:r>
        <w:t xml:space="preserve"> capital formation and military </w:t>
      </w:r>
      <w:r w:rsidRPr="003D7540">
        <w:t>conscription.</w:t>
      </w:r>
    </w:p>
  </w:footnote>
  <w:footnote w:id="9">
    <w:p w14:paraId="3BE67908" w14:textId="29B947E9" w:rsidR="00F02535" w:rsidRDefault="00F02535">
      <w:pPr>
        <w:pStyle w:val="FootnoteText"/>
      </w:pPr>
      <w:r>
        <w:rPr>
          <w:rStyle w:val="FootnoteReference"/>
        </w:rPr>
        <w:footnoteRef/>
      </w:r>
      <w:r>
        <w:t xml:space="preserve"> The fact that all countries in our sample currently belong to the same security alliance may in fact introduce sample selection bias. However, most of these countries joined the organization at different times in the period covered by our sample.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
  <w:characterSpacingControl w:val="doNotCompress"/>
  <w:footnotePr>
    <w:numFmt w:val="chicago"/>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E3E"/>
    <w:rsid w:val="000C1285"/>
    <w:rsid w:val="000E1191"/>
    <w:rsid w:val="0010017A"/>
    <w:rsid w:val="001006C6"/>
    <w:rsid w:val="0010502B"/>
    <w:rsid w:val="0010521C"/>
    <w:rsid w:val="00112410"/>
    <w:rsid w:val="00130AC9"/>
    <w:rsid w:val="001433AF"/>
    <w:rsid w:val="0016407D"/>
    <w:rsid w:val="00194FA5"/>
    <w:rsid w:val="00197EF5"/>
    <w:rsid w:val="001D71D2"/>
    <w:rsid w:val="001E6CC6"/>
    <w:rsid w:val="00212864"/>
    <w:rsid w:val="00233AC7"/>
    <w:rsid w:val="00291DE9"/>
    <w:rsid w:val="002B2AF4"/>
    <w:rsid w:val="00331DDB"/>
    <w:rsid w:val="003503B1"/>
    <w:rsid w:val="00376748"/>
    <w:rsid w:val="003855EA"/>
    <w:rsid w:val="003A32F4"/>
    <w:rsid w:val="003B082F"/>
    <w:rsid w:val="003B5634"/>
    <w:rsid w:val="003D7540"/>
    <w:rsid w:val="00403FD9"/>
    <w:rsid w:val="00440AEB"/>
    <w:rsid w:val="00471954"/>
    <w:rsid w:val="00473129"/>
    <w:rsid w:val="0048142E"/>
    <w:rsid w:val="004A5040"/>
    <w:rsid w:val="004D1407"/>
    <w:rsid w:val="005017FF"/>
    <w:rsid w:val="00575944"/>
    <w:rsid w:val="005A74E9"/>
    <w:rsid w:val="005E0B0F"/>
    <w:rsid w:val="005F5D6B"/>
    <w:rsid w:val="00606D95"/>
    <w:rsid w:val="00607259"/>
    <w:rsid w:val="00644D9C"/>
    <w:rsid w:val="006555B1"/>
    <w:rsid w:val="00677873"/>
    <w:rsid w:val="0068569E"/>
    <w:rsid w:val="0068673F"/>
    <w:rsid w:val="006A027B"/>
    <w:rsid w:val="006D59BA"/>
    <w:rsid w:val="00711122"/>
    <w:rsid w:val="0072486C"/>
    <w:rsid w:val="00725E13"/>
    <w:rsid w:val="00750848"/>
    <w:rsid w:val="00791469"/>
    <w:rsid w:val="0079466B"/>
    <w:rsid w:val="00797C45"/>
    <w:rsid w:val="007D223B"/>
    <w:rsid w:val="00844B2B"/>
    <w:rsid w:val="00857C7C"/>
    <w:rsid w:val="00876259"/>
    <w:rsid w:val="00882DB9"/>
    <w:rsid w:val="0088639F"/>
    <w:rsid w:val="008C418E"/>
    <w:rsid w:val="00914C35"/>
    <w:rsid w:val="0093612F"/>
    <w:rsid w:val="00953800"/>
    <w:rsid w:val="00963E3E"/>
    <w:rsid w:val="0097427B"/>
    <w:rsid w:val="00996CDE"/>
    <w:rsid w:val="009F6FE6"/>
    <w:rsid w:val="00A37FE6"/>
    <w:rsid w:val="00A44A87"/>
    <w:rsid w:val="00A55021"/>
    <w:rsid w:val="00A672F1"/>
    <w:rsid w:val="00B02B4A"/>
    <w:rsid w:val="00B11913"/>
    <w:rsid w:val="00B142AB"/>
    <w:rsid w:val="00B1781E"/>
    <w:rsid w:val="00B31921"/>
    <w:rsid w:val="00B33A04"/>
    <w:rsid w:val="00B53315"/>
    <w:rsid w:val="00B76991"/>
    <w:rsid w:val="00B76C7D"/>
    <w:rsid w:val="00B9059C"/>
    <w:rsid w:val="00C04AE4"/>
    <w:rsid w:val="00C14560"/>
    <w:rsid w:val="00C15672"/>
    <w:rsid w:val="00C27391"/>
    <w:rsid w:val="00C37376"/>
    <w:rsid w:val="00C50662"/>
    <w:rsid w:val="00C614FB"/>
    <w:rsid w:val="00D00284"/>
    <w:rsid w:val="00D132D9"/>
    <w:rsid w:val="00D567A6"/>
    <w:rsid w:val="00E20A54"/>
    <w:rsid w:val="00E23265"/>
    <w:rsid w:val="00E24A58"/>
    <w:rsid w:val="00E64609"/>
    <w:rsid w:val="00E72864"/>
    <w:rsid w:val="00E8415D"/>
    <w:rsid w:val="00EC3A09"/>
    <w:rsid w:val="00EF4682"/>
    <w:rsid w:val="00F02535"/>
    <w:rsid w:val="00F41C70"/>
    <w:rsid w:val="00F43E49"/>
    <w:rsid w:val="00F642DE"/>
    <w:rsid w:val="00F66830"/>
    <w:rsid w:val="00FA5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A072F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Shruti"/>
      <w:sz w:val="24"/>
      <w:szCs w:val="24"/>
      <w:lang w:eastAsia="zh-CN" w:bidi="gu-IN"/>
    </w:rPr>
  </w:style>
  <w:style w:type="paragraph" w:styleId="Heading1">
    <w:name w:val="heading 1"/>
    <w:basedOn w:val="Normal"/>
    <w:next w:val="Normal"/>
    <w:link w:val="Heading1Char"/>
    <w:qFormat/>
    <w:rsid w:val="00A672F1"/>
    <w:pPr>
      <w:keepNext/>
      <w:spacing w:before="240" w:after="60"/>
      <w:outlineLvl w:val="0"/>
    </w:pPr>
    <w:rPr>
      <w:rFonts w:ascii="Calibri" w:eastAsia="ＭＳ ゴシック" w:hAnsi="Calibri" w:cs="Times New Roman"/>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63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750848"/>
    <w:rPr>
      <w:rFonts w:ascii="Bookman Old Style" w:hAnsi="Bookman Old Style"/>
      <w:sz w:val="20"/>
      <w:szCs w:val="20"/>
    </w:rPr>
  </w:style>
  <w:style w:type="character" w:styleId="FootnoteReference">
    <w:name w:val="footnote reference"/>
    <w:semiHidden/>
    <w:rsid w:val="0048142E"/>
    <w:rPr>
      <w:vertAlign w:val="superscript"/>
    </w:rPr>
  </w:style>
  <w:style w:type="character" w:customStyle="1" w:styleId="Heading1Char">
    <w:name w:val="Heading 1 Char"/>
    <w:link w:val="Heading1"/>
    <w:rsid w:val="00A672F1"/>
    <w:rPr>
      <w:rFonts w:ascii="Calibri" w:eastAsia="ＭＳ ゴシック" w:hAnsi="Calibri" w:cs="Times New Roman"/>
      <w:b/>
      <w:bCs/>
      <w:kern w:val="32"/>
      <w:sz w:val="32"/>
      <w:szCs w:val="32"/>
      <w:lang w:eastAsia="zh-CN" w:bidi="gu-IN"/>
    </w:rPr>
  </w:style>
  <w:style w:type="paragraph" w:styleId="EndnoteText">
    <w:name w:val="endnote text"/>
    <w:basedOn w:val="Normal"/>
    <w:link w:val="EndnoteTextChar"/>
    <w:rsid w:val="00750848"/>
  </w:style>
  <w:style w:type="character" w:customStyle="1" w:styleId="EndnoteTextChar">
    <w:name w:val="Endnote Text Char"/>
    <w:link w:val="EndnoteText"/>
    <w:rsid w:val="00750848"/>
    <w:rPr>
      <w:rFonts w:cs="Shruti"/>
      <w:sz w:val="24"/>
      <w:szCs w:val="24"/>
      <w:lang w:eastAsia="zh-CN" w:bidi="gu-IN"/>
    </w:rPr>
  </w:style>
  <w:style w:type="character" w:styleId="EndnoteReference">
    <w:name w:val="endnote reference"/>
    <w:rsid w:val="0075084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Shruti"/>
      <w:sz w:val="24"/>
      <w:szCs w:val="24"/>
      <w:lang w:eastAsia="zh-CN" w:bidi="gu-IN"/>
    </w:rPr>
  </w:style>
  <w:style w:type="paragraph" w:styleId="Heading1">
    <w:name w:val="heading 1"/>
    <w:basedOn w:val="Normal"/>
    <w:next w:val="Normal"/>
    <w:link w:val="Heading1Char"/>
    <w:qFormat/>
    <w:rsid w:val="00A672F1"/>
    <w:pPr>
      <w:keepNext/>
      <w:spacing w:before="240" w:after="60"/>
      <w:outlineLvl w:val="0"/>
    </w:pPr>
    <w:rPr>
      <w:rFonts w:ascii="Calibri" w:eastAsia="ＭＳ ゴシック" w:hAnsi="Calibri" w:cs="Times New Roman"/>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63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750848"/>
    <w:rPr>
      <w:rFonts w:ascii="Bookman Old Style" w:hAnsi="Bookman Old Style"/>
      <w:sz w:val="20"/>
      <w:szCs w:val="20"/>
    </w:rPr>
  </w:style>
  <w:style w:type="character" w:styleId="FootnoteReference">
    <w:name w:val="footnote reference"/>
    <w:semiHidden/>
    <w:rsid w:val="0048142E"/>
    <w:rPr>
      <w:vertAlign w:val="superscript"/>
    </w:rPr>
  </w:style>
  <w:style w:type="character" w:customStyle="1" w:styleId="Heading1Char">
    <w:name w:val="Heading 1 Char"/>
    <w:link w:val="Heading1"/>
    <w:rsid w:val="00A672F1"/>
    <w:rPr>
      <w:rFonts w:ascii="Calibri" w:eastAsia="ＭＳ ゴシック" w:hAnsi="Calibri" w:cs="Times New Roman"/>
      <w:b/>
      <w:bCs/>
      <w:kern w:val="32"/>
      <w:sz w:val="32"/>
      <w:szCs w:val="32"/>
      <w:lang w:eastAsia="zh-CN" w:bidi="gu-IN"/>
    </w:rPr>
  </w:style>
  <w:style w:type="paragraph" w:styleId="EndnoteText">
    <w:name w:val="endnote text"/>
    <w:basedOn w:val="Normal"/>
    <w:link w:val="EndnoteTextChar"/>
    <w:rsid w:val="00750848"/>
  </w:style>
  <w:style w:type="character" w:customStyle="1" w:styleId="EndnoteTextChar">
    <w:name w:val="Endnote Text Char"/>
    <w:link w:val="EndnoteText"/>
    <w:rsid w:val="00750848"/>
    <w:rPr>
      <w:rFonts w:cs="Shruti"/>
      <w:sz w:val="24"/>
      <w:szCs w:val="24"/>
      <w:lang w:eastAsia="zh-CN" w:bidi="gu-IN"/>
    </w:rPr>
  </w:style>
  <w:style w:type="character" w:styleId="EndnoteReference">
    <w:name w:val="endnote reference"/>
    <w:rsid w:val="00750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64" Type="http://schemas.openxmlformats.org/officeDocument/2006/relationships/theme" Target="theme/theme1.xml"/><Relationship Id="rId60" Type="http://schemas.openxmlformats.org/officeDocument/2006/relationships/oleObject" Target="embeddings/Microsoft_Equation20.bin"/><Relationship Id="rId7" Type="http://schemas.openxmlformats.org/officeDocument/2006/relationships/endnotes" Target="endnotes.xml"/><Relationship Id="rId10" Type="http://schemas.openxmlformats.org/officeDocument/2006/relationships/image" Target="media/image2.emf"/><Relationship Id="rId50" Type="http://schemas.openxmlformats.org/officeDocument/2006/relationships/oleObject" Target="embeddings/Microsoft_Equation15.bin"/><Relationship Id="rId63" Type="http://schemas.openxmlformats.org/officeDocument/2006/relationships/fontTable" Target="fontTable.xml"/><Relationship Id="rId17" Type="http://schemas.openxmlformats.org/officeDocument/2006/relationships/oleObject" Target="embeddings/Microsoft_Equation5.bin"/><Relationship Id="rId9" Type="http://schemas.openxmlformats.org/officeDocument/2006/relationships/oleObject" Target="embeddings/Microsoft_Equation1.bin"/><Relationship Id="rId18" Type="http://schemas.openxmlformats.org/officeDocument/2006/relationships/image" Target="media/image6.emf"/><Relationship Id="rId27" Type="http://schemas.openxmlformats.org/officeDocument/2006/relationships/oleObject" Target="embeddings/Microsoft_Equation9.bin"/><Relationship Id="rId14" Type="http://schemas.openxmlformats.org/officeDocument/2006/relationships/image" Target="media/image4.emf"/><Relationship Id="rId4" Type="http://schemas.openxmlformats.org/officeDocument/2006/relationships/settings" Target="settings.xml"/><Relationship Id="rId28" Type="http://schemas.openxmlformats.org/officeDocument/2006/relationships/image" Target="media/image11.emf"/><Relationship Id="rId45" Type="http://schemas.openxmlformats.org/officeDocument/2006/relationships/image" Target="media/image19.emf"/><Relationship Id="rId58" Type="http://schemas.openxmlformats.org/officeDocument/2006/relationships/oleObject" Target="embeddings/Microsoft_Equation19.bin"/><Relationship Id="rId42" Type="http://schemas.openxmlformats.org/officeDocument/2006/relationships/image" Target="media/image18.emf"/><Relationship Id="rId6" Type="http://schemas.openxmlformats.org/officeDocument/2006/relationships/footnotes" Target="footnotes.xml"/><Relationship Id="rId49" Type="http://schemas.openxmlformats.org/officeDocument/2006/relationships/image" Target="media/image21.emf"/><Relationship Id="rId44" Type="http://schemas.openxmlformats.org/officeDocument/2006/relationships/printerSettings" Target="printerSettings/printerSettings1.bin"/><Relationship Id="rId19" Type="http://schemas.openxmlformats.org/officeDocument/2006/relationships/oleObject" Target="embeddings/Microsoft_Equation6.bin"/><Relationship Id="rId38" Type="http://schemas.openxmlformats.org/officeDocument/2006/relationships/image" Target="media/image16.emf"/><Relationship Id="rId20" Type="http://schemas.openxmlformats.org/officeDocument/2006/relationships/image" Target="media/image7.emf"/><Relationship Id="rId2" Type="http://schemas.openxmlformats.org/officeDocument/2006/relationships/styles" Target="styles.xml"/><Relationship Id="rId46" Type="http://schemas.openxmlformats.org/officeDocument/2006/relationships/oleObject" Target="embeddings/Microsoft_Equation13.bin"/><Relationship Id="rId57" Type="http://schemas.openxmlformats.org/officeDocument/2006/relationships/image" Target="media/image25.emf"/><Relationship Id="rId59" Type="http://schemas.openxmlformats.org/officeDocument/2006/relationships/image" Target="media/image26.emf"/><Relationship Id="rId51" Type="http://schemas.openxmlformats.org/officeDocument/2006/relationships/image" Target="media/image22.emf"/><Relationship Id="rId55" Type="http://schemas.openxmlformats.org/officeDocument/2006/relationships/image" Target="media/image24.emf"/><Relationship Id="rId31" Type="http://schemas.openxmlformats.org/officeDocument/2006/relationships/oleObject" Target="embeddings/Microsoft_Equation11.bin"/><Relationship Id="rId34" Type="http://schemas.openxmlformats.org/officeDocument/2006/relationships/image" Target="media/image14.emf"/><Relationship Id="rId40" Type="http://schemas.openxmlformats.org/officeDocument/2006/relationships/image" Target="media/image17.emf"/><Relationship Id="rId62" Type="http://schemas.openxmlformats.org/officeDocument/2006/relationships/oleObject" Target="embeddings/Microsoft_Equation21.bin"/><Relationship Id="rId36" Type="http://schemas.openxmlformats.org/officeDocument/2006/relationships/image" Target="media/image15.emf"/><Relationship Id="rId1" Type="http://schemas.openxmlformats.org/officeDocument/2006/relationships/customXml" Target="../customXml/item1.xml"/><Relationship Id="rId24" Type="http://schemas.openxmlformats.org/officeDocument/2006/relationships/image" Target="media/image9.emf"/><Relationship Id="rId47" Type="http://schemas.openxmlformats.org/officeDocument/2006/relationships/image" Target="media/image20.emf"/><Relationship Id="rId56" Type="http://schemas.openxmlformats.org/officeDocument/2006/relationships/oleObject" Target="embeddings/Microsoft_Equation18.bin"/><Relationship Id="rId48" Type="http://schemas.openxmlformats.org/officeDocument/2006/relationships/oleObject" Target="embeddings/Microsoft_Equation14.bin"/><Relationship Id="rId8" Type="http://schemas.openxmlformats.org/officeDocument/2006/relationships/image" Target="media/image1.emf"/><Relationship Id="rId13" Type="http://schemas.openxmlformats.org/officeDocument/2006/relationships/oleObject" Target="embeddings/Microsoft_Equation3.bin"/><Relationship Id="rId32" Type="http://schemas.openxmlformats.org/officeDocument/2006/relationships/image" Target="media/image13.emf"/><Relationship Id="rId52" Type="http://schemas.openxmlformats.org/officeDocument/2006/relationships/oleObject" Target="embeddings/Microsoft_Equation16.bin"/><Relationship Id="rId54" Type="http://schemas.openxmlformats.org/officeDocument/2006/relationships/oleObject" Target="embeddings/Microsoft_Equation17.bin"/><Relationship Id="rId12" Type="http://schemas.openxmlformats.org/officeDocument/2006/relationships/image" Target="media/image3.emf"/><Relationship Id="rId3" Type="http://schemas.microsoft.com/office/2007/relationships/stylesWithEffects" Target="stylesWithEffects.xml"/><Relationship Id="rId23" Type="http://schemas.openxmlformats.org/officeDocument/2006/relationships/oleObject" Target="embeddings/Microsoft_Equation8.bin"/><Relationship Id="rId61" Type="http://schemas.openxmlformats.org/officeDocument/2006/relationships/image" Target="media/image27.emf"/><Relationship Id="rId53" Type="http://schemas.openxmlformats.org/officeDocument/2006/relationships/image" Target="media/image23.emf"/><Relationship Id="rId26" Type="http://schemas.openxmlformats.org/officeDocument/2006/relationships/image" Target="media/image10.emf"/><Relationship Id="rId30" Type="http://schemas.openxmlformats.org/officeDocument/2006/relationships/image" Target="media/image12.emf"/><Relationship Id="rId11" Type="http://schemas.openxmlformats.org/officeDocument/2006/relationships/oleObject" Target="embeddings/Microsoft_Equation2.bin"/><Relationship Id="rId29" Type="http://schemas.openxmlformats.org/officeDocument/2006/relationships/oleObject" Target="embeddings/Microsoft_Equation10.bin"/><Relationship Id="rId16" Type="http://schemas.openxmlformats.org/officeDocument/2006/relationships/image" Target="media/image5.emf"/><Relationship Id="rId33" Type="http://schemas.openxmlformats.org/officeDocument/2006/relationships/oleObject" Target="embeddings/Microsoft_Equation12.bin"/><Relationship Id="rId5" Type="http://schemas.openxmlformats.org/officeDocument/2006/relationships/webSettings" Target="webSettings.xml"/><Relationship Id="rId15" Type="http://schemas.openxmlformats.org/officeDocument/2006/relationships/oleObject" Target="embeddings/Microsoft_Equation4.bin"/><Relationship Id="rId22" Type="http://schemas.openxmlformats.org/officeDocument/2006/relationships/image" Target="media/image8.emf"/><Relationship Id="rId21" Type="http://schemas.openxmlformats.org/officeDocument/2006/relationships/oleObject" Target="embeddings/Microsoft_Equation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BC1D-F4AD-FB45-967F-7E21F4A0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4753</Words>
  <Characters>27096</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MILITARY MANPOWER SYSTEMS AND FOREIGN POLICY: AN EMPIRICAL MODEL REVISITED </vt:lpstr>
    </vt:vector>
  </TitlesOfParts>
  <Company>LSE</Company>
  <LinksUpToDate>false</LinksUpToDate>
  <CharactersWithSpaces>31786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MANPOWER SYSTEMS AND FOREIGN POLICY: AN EMPIRICAL MODEL REVISITED </dc:title>
  <dc:subject/>
  <dc:creator>IT Services</dc:creator>
  <cp:keywords/>
  <dc:description/>
  <cp:lastModifiedBy>Nikitas Konstantinidis</cp:lastModifiedBy>
  <cp:revision>3</cp:revision>
  <dcterms:created xsi:type="dcterms:W3CDTF">2011-06-11T00:31:00Z</dcterms:created>
  <dcterms:modified xsi:type="dcterms:W3CDTF">2011-06-11T00:32:00Z</dcterms:modified>
</cp:coreProperties>
</file>